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5D" w:rsidRDefault="00EF665D" w:rsidP="00EF665D">
      <w:pPr>
        <w:jc w:val="center"/>
        <w:rPr>
          <w:sz w:val="28"/>
          <w:szCs w:val="28"/>
        </w:rPr>
      </w:pPr>
    </w:p>
    <w:p w:rsidR="00EF665D" w:rsidRDefault="00EF665D" w:rsidP="00EF665D">
      <w:pPr>
        <w:jc w:val="center"/>
        <w:rPr>
          <w:sz w:val="28"/>
          <w:szCs w:val="28"/>
        </w:rPr>
      </w:pPr>
    </w:p>
    <w:p w:rsidR="00EF665D" w:rsidRDefault="00EF665D" w:rsidP="00EF665D">
      <w:pPr>
        <w:jc w:val="center"/>
        <w:rPr>
          <w:sz w:val="28"/>
          <w:szCs w:val="28"/>
        </w:rPr>
      </w:pPr>
      <w:r>
        <w:rPr>
          <w:sz w:val="28"/>
          <w:szCs w:val="28"/>
        </w:rPr>
        <w:t>ЛОВЧАНСКО ЧИТАЛИЩЕ „НАУКА-</w:t>
      </w:r>
      <w:smartTag w:uri="urn:schemas-microsoft-com:office:smarttags" w:element="metricconverter">
        <w:smartTagPr>
          <w:attr w:name="ProductID" w:val="1870 г"/>
        </w:smartTagPr>
        <w:r>
          <w:rPr>
            <w:sz w:val="28"/>
            <w:szCs w:val="28"/>
          </w:rPr>
          <w:t>1870 г</w:t>
        </w:r>
      </w:smartTag>
      <w:r>
        <w:rPr>
          <w:sz w:val="28"/>
          <w:szCs w:val="28"/>
        </w:rPr>
        <w:t>.” – ЛОВЕЧ</w:t>
      </w:r>
    </w:p>
    <w:p w:rsidR="00EF665D" w:rsidRPr="00E12BF0" w:rsidRDefault="00EF665D" w:rsidP="00EF665D">
      <w:pPr>
        <w:pBdr>
          <w:bottom w:val="single" w:sz="12" w:space="1" w:color="auto"/>
        </w:pBdr>
        <w:jc w:val="center"/>
        <w:rPr>
          <w:lang w:val="en-US"/>
        </w:rPr>
      </w:pPr>
      <w:r>
        <w:t xml:space="preserve">5500 гр. Ловеч, ул. „Търговска” № 49 </w:t>
      </w:r>
      <w:r>
        <w:rPr>
          <w:lang w:val="en-US"/>
        </w:rPr>
        <w:t xml:space="preserve"> E-mail: </w:t>
      </w:r>
      <w:hyperlink r:id="rId6" w:history="1">
        <w:r w:rsidRPr="0096311C">
          <w:rPr>
            <w:rStyle w:val="a4"/>
            <w:lang w:val="en-US"/>
          </w:rPr>
          <w:t>nauka135@abv.bg</w:t>
        </w:r>
      </w:hyperlink>
      <w:r>
        <w:rPr>
          <w:lang w:val="en-US"/>
        </w:rPr>
        <w:t xml:space="preserve"> </w:t>
      </w:r>
      <w:r>
        <w:t xml:space="preserve"> тел.: 068/604 20</w:t>
      </w:r>
      <w:r>
        <w:rPr>
          <w:lang w:val="en-US"/>
        </w:rPr>
        <w:t>3</w:t>
      </w:r>
    </w:p>
    <w:p w:rsidR="00EF665D" w:rsidRDefault="00EF665D" w:rsidP="00EF66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</w:p>
    <w:p w:rsidR="00EF665D" w:rsidRPr="00EF665D" w:rsidRDefault="00EF665D" w:rsidP="00EF6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F665D" w:rsidRDefault="00EF665D" w:rsidP="00EF665D">
      <w:pPr>
        <w:jc w:val="center"/>
        <w:rPr>
          <w:sz w:val="28"/>
          <w:szCs w:val="28"/>
        </w:rPr>
      </w:pPr>
    </w:p>
    <w:p w:rsidR="00EF665D" w:rsidRPr="0081317A" w:rsidRDefault="00EF665D" w:rsidP="00EF665D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ДОКЛАД ЗА ОСЪЩЕСТВЕНИТЕ ОТ ЛОВЧАНСКО ЧИТАЛИЩЕ „НАУКА-1870 Г.” ДЕЙНОСТИ В ИЗПЪЛНЕНИЕ НА ПРОГРАМАТА ЗА ЧИТАЛИЩНА ДЕЙНОСТ ПРЕЗ 2019  ГОДИНА</w:t>
      </w:r>
    </w:p>
    <w:p w:rsidR="00EF665D" w:rsidRDefault="00EF665D" w:rsidP="00EF665D">
      <w:pPr>
        <w:jc w:val="center"/>
        <w:rPr>
          <w:sz w:val="28"/>
          <w:szCs w:val="28"/>
          <w:lang w:val="en-US"/>
        </w:rPr>
      </w:pPr>
    </w:p>
    <w:p w:rsidR="00EB40F2" w:rsidRDefault="00EB40F2" w:rsidP="00EB40F2">
      <w:pPr>
        <w:jc w:val="both"/>
        <w:rPr>
          <w:sz w:val="28"/>
          <w:szCs w:val="28"/>
        </w:rPr>
      </w:pPr>
    </w:p>
    <w:p w:rsidR="00EF665D" w:rsidRPr="00EF665D" w:rsidRDefault="00EF665D" w:rsidP="00EB40F2">
      <w:pPr>
        <w:jc w:val="both"/>
        <w:rPr>
          <w:sz w:val="28"/>
          <w:szCs w:val="28"/>
        </w:rPr>
      </w:pPr>
    </w:p>
    <w:p w:rsidR="00070D3C" w:rsidRPr="002218DC" w:rsidRDefault="007762E9" w:rsidP="00231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EB40F2">
        <w:rPr>
          <w:sz w:val="28"/>
          <w:szCs w:val="28"/>
        </w:rPr>
        <w:t>Ловчанско</w:t>
      </w:r>
      <w:proofErr w:type="spellEnd"/>
      <w:r w:rsidR="00EB40F2">
        <w:rPr>
          <w:sz w:val="28"/>
          <w:szCs w:val="28"/>
        </w:rPr>
        <w:t xml:space="preserve"> читалище „Наука-</w:t>
      </w:r>
      <w:r w:rsidR="00F65B6A">
        <w:rPr>
          <w:sz w:val="28"/>
          <w:szCs w:val="28"/>
        </w:rPr>
        <w:t>1870 г.” навърши 150 години.</w:t>
      </w:r>
      <w:r>
        <w:rPr>
          <w:sz w:val="28"/>
          <w:szCs w:val="28"/>
        </w:rPr>
        <w:t xml:space="preserve"> Н</w:t>
      </w:r>
      <w:r w:rsidR="00EB40F2">
        <w:rPr>
          <w:sz w:val="28"/>
          <w:szCs w:val="28"/>
        </w:rPr>
        <w:t>еговата история</w:t>
      </w:r>
      <w:r>
        <w:rPr>
          <w:sz w:val="28"/>
          <w:szCs w:val="28"/>
        </w:rPr>
        <w:t xml:space="preserve"> и настояще винаги е била значима част от</w:t>
      </w:r>
      <w:r w:rsidR="00EB40F2">
        <w:rPr>
          <w:sz w:val="28"/>
          <w:szCs w:val="28"/>
        </w:rPr>
        <w:t xml:space="preserve"> к</w:t>
      </w:r>
      <w:r>
        <w:rPr>
          <w:sz w:val="28"/>
          <w:szCs w:val="28"/>
        </w:rPr>
        <w:t>ултурния живот в Ловеч</w:t>
      </w:r>
      <w:r w:rsidR="002218DC">
        <w:rPr>
          <w:sz w:val="28"/>
          <w:szCs w:val="28"/>
          <w:lang w:val="en-US"/>
        </w:rPr>
        <w:t xml:space="preserve">, </w:t>
      </w:r>
      <w:proofErr w:type="spellStart"/>
      <w:r w:rsidR="002218DC">
        <w:rPr>
          <w:sz w:val="28"/>
          <w:szCs w:val="28"/>
          <w:lang w:val="en-US"/>
        </w:rPr>
        <w:t>за</w:t>
      </w:r>
      <w:proofErr w:type="spellEnd"/>
      <w:r w:rsidR="002218DC">
        <w:rPr>
          <w:sz w:val="28"/>
          <w:szCs w:val="28"/>
        </w:rPr>
        <w:t>щото всички ние</w:t>
      </w:r>
      <w:r w:rsidR="002218DC">
        <w:rPr>
          <w:sz w:val="28"/>
          <w:szCs w:val="28"/>
          <w:lang w:val="en-US"/>
        </w:rPr>
        <w:t xml:space="preserve"> </w:t>
      </w:r>
      <w:proofErr w:type="spellStart"/>
      <w:r w:rsidR="002218DC">
        <w:rPr>
          <w:sz w:val="28"/>
          <w:szCs w:val="28"/>
          <w:lang w:val="en-US"/>
        </w:rPr>
        <w:t>винаги</w:t>
      </w:r>
      <w:proofErr w:type="spellEnd"/>
      <w:r w:rsidR="002218DC">
        <w:rPr>
          <w:sz w:val="28"/>
          <w:szCs w:val="28"/>
          <w:lang w:val="en-US"/>
        </w:rPr>
        <w:t xml:space="preserve"> </w:t>
      </w:r>
      <w:proofErr w:type="spellStart"/>
      <w:r w:rsidR="002218DC">
        <w:rPr>
          <w:sz w:val="28"/>
          <w:szCs w:val="28"/>
          <w:lang w:val="en-US"/>
        </w:rPr>
        <w:t>ясно</w:t>
      </w:r>
      <w:proofErr w:type="spellEnd"/>
      <w:r w:rsidR="002218DC">
        <w:rPr>
          <w:sz w:val="28"/>
          <w:szCs w:val="28"/>
          <w:lang w:val="en-US"/>
        </w:rPr>
        <w:t xml:space="preserve"> </w:t>
      </w:r>
      <w:proofErr w:type="spellStart"/>
      <w:r w:rsidR="002218DC">
        <w:rPr>
          <w:sz w:val="28"/>
          <w:szCs w:val="28"/>
          <w:lang w:val="en-US"/>
        </w:rPr>
        <w:t>сме</w:t>
      </w:r>
      <w:proofErr w:type="spellEnd"/>
      <w:r w:rsidR="002218DC">
        <w:rPr>
          <w:sz w:val="28"/>
          <w:szCs w:val="28"/>
          <w:lang w:val="en-US"/>
        </w:rPr>
        <w:t xml:space="preserve"> </w:t>
      </w:r>
      <w:proofErr w:type="spellStart"/>
      <w:r w:rsidR="002218DC">
        <w:rPr>
          <w:sz w:val="28"/>
          <w:szCs w:val="28"/>
          <w:lang w:val="en-US"/>
        </w:rPr>
        <w:t>съзна</w:t>
      </w:r>
      <w:proofErr w:type="spellEnd"/>
      <w:r w:rsidR="002218DC">
        <w:rPr>
          <w:sz w:val="28"/>
          <w:szCs w:val="28"/>
        </w:rPr>
        <w:t>в</w:t>
      </w:r>
      <w:proofErr w:type="spellStart"/>
      <w:r w:rsidR="002218DC">
        <w:rPr>
          <w:sz w:val="28"/>
          <w:szCs w:val="28"/>
          <w:lang w:val="en-US"/>
        </w:rPr>
        <w:t>али</w:t>
      </w:r>
      <w:proofErr w:type="spellEnd"/>
      <w:r w:rsidR="002218DC">
        <w:rPr>
          <w:sz w:val="28"/>
          <w:szCs w:val="28"/>
          <w:lang w:val="en-US"/>
        </w:rPr>
        <w:t xml:space="preserve"> </w:t>
      </w:r>
      <w:proofErr w:type="spellStart"/>
      <w:r w:rsidR="002218DC">
        <w:rPr>
          <w:sz w:val="28"/>
          <w:szCs w:val="28"/>
          <w:lang w:val="en-US"/>
        </w:rPr>
        <w:t>отговорността</w:t>
      </w:r>
      <w:proofErr w:type="spellEnd"/>
      <w:r w:rsidR="002218DC">
        <w:rPr>
          <w:sz w:val="28"/>
          <w:szCs w:val="28"/>
          <w:lang w:val="en-US"/>
        </w:rPr>
        <w:t xml:space="preserve">, </w:t>
      </w:r>
      <w:proofErr w:type="spellStart"/>
      <w:r w:rsidR="002218DC">
        <w:rPr>
          <w:sz w:val="28"/>
          <w:szCs w:val="28"/>
          <w:lang w:val="en-US"/>
        </w:rPr>
        <w:t>която</w:t>
      </w:r>
      <w:proofErr w:type="spellEnd"/>
      <w:r w:rsidR="002218DC">
        <w:rPr>
          <w:sz w:val="28"/>
          <w:szCs w:val="28"/>
          <w:lang w:val="en-US"/>
        </w:rPr>
        <w:t xml:space="preserve"> </w:t>
      </w:r>
      <w:proofErr w:type="spellStart"/>
      <w:r w:rsidR="002218DC">
        <w:rPr>
          <w:sz w:val="28"/>
          <w:szCs w:val="28"/>
          <w:lang w:val="en-US"/>
        </w:rPr>
        <w:t>се</w:t>
      </w:r>
      <w:proofErr w:type="spellEnd"/>
      <w:r w:rsidR="002218DC">
        <w:rPr>
          <w:sz w:val="28"/>
          <w:szCs w:val="28"/>
          <w:lang w:val="en-US"/>
        </w:rPr>
        <w:t xml:space="preserve"> </w:t>
      </w:r>
      <w:proofErr w:type="spellStart"/>
      <w:r w:rsidR="002218DC">
        <w:rPr>
          <w:sz w:val="28"/>
          <w:szCs w:val="28"/>
          <w:lang w:val="en-US"/>
        </w:rPr>
        <w:t>изисква</w:t>
      </w:r>
      <w:proofErr w:type="spellEnd"/>
      <w:r w:rsidR="002218DC">
        <w:rPr>
          <w:sz w:val="28"/>
          <w:szCs w:val="28"/>
          <w:lang w:val="en-US"/>
        </w:rPr>
        <w:t xml:space="preserve"> </w:t>
      </w:r>
      <w:proofErr w:type="spellStart"/>
      <w:r w:rsidR="002218DC">
        <w:rPr>
          <w:sz w:val="28"/>
          <w:szCs w:val="28"/>
          <w:lang w:val="en-US"/>
        </w:rPr>
        <w:t>от</w:t>
      </w:r>
      <w:proofErr w:type="spellEnd"/>
      <w:r w:rsidR="002218DC">
        <w:rPr>
          <w:sz w:val="28"/>
          <w:szCs w:val="28"/>
          <w:lang w:val="en-US"/>
        </w:rPr>
        <w:t xml:space="preserve"> </w:t>
      </w:r>
      <w:proofErr w:type="spellStart"/>
      <w:r w:rsidR="002218DC">
        <w:rPr>
          <w:sz w:val="28"/>
          <w:szCs w:val="28"/>
          <w:lang w:val="en-US"/>
        </w:rPr>
        <w:t>нас</w:t>
      </w:r>
      <w:proofErr w:type="spellEnd"/>
      <w:r w:rsidR="002218DC">
        <w:rPr>
          <w:sz w:val="28"/>
          <w:szCs w:val="28"/>
        </w:rPr>
        <w:t xml:space="preserve"> – да се стремим да бъдем по-добрата версия на себе си всеки следващ ден. И защото винаги сме били убедени, че всяко усилие си е струвало – дори тези с вятърните мелници.</w:t>
      </w:r>
    </w:p>
    <w:p w:rsidR="00BC6508" w:rsidRPr="00257671" w:rsidRDefault="002218DC" w:rsidP="00BC650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BC6508">
        <w:rPr>
          <w:sz w:val="28"/>
          <w:szCs w:val="28"/>
        </w:rPr>
        <w:t xml:space="preserve">И имаме всички основания  да смятаме, че с работата си достойно дописахме </w:t>
      </w:r>
      <w:r w:rsidR="00D036E6">
        <w:rPr>
          <w:sz w:val="28"/>
          <w:szCs w:val="28"/>
          <w:lang w:val="en-US"/>
        </w:rPr>
        <w:t xml:space="preserve">150–годишната </w:t>
      </w:r>
      <w:r w:rsidR="00BC6508">
        <w:rPr>
          <w:sz w:val="28"/>
          <w:szCs w:val="28"/>
        </w:rPr>
        <w:t>ист</w:t>
      </w:r>
      <w:r w:rsidR="00D036E6">
        <w:rPr>
          <w:sz w:val="28"/>
          <w:szCs w:val="28"/>
        </w:rPr>
        <w:t>ория</w:t>
      </w:r>
      <w:r w:rsidR="00BC6508">
        <w:rPr>
          <w:sz w:val="28"/>
          <w:szCs w:val="28"/>
        </w:rPr>
        <w:t xml:space="preserve">. С дейността си всяка минута се стремихме да премахнем </w:t>
      </w:r>
      <w:proofErr w:type="spellStart"/>
      <w:r w:rsidR="00BC6508">
        <w:rPr>
          <w:sz w:val="28"/>
          <w:szCs w:val="28"/>
        </w:rPr>
        <w:t>стигматизацията</w:t>
      </w:r>
      <w:proofErr w:type="spellEnd"/>
      <w:r w:rsidR="00BC6508">
        <w:rPr>
          <w:sz w:val="28"/>
          <w:szCs w:val="28"/>
        </w:rPr>
        <w:t xml:space="preserve">, която тегне над читалищата – на тяхната работа и резултатите от нея да се гледа в най-добрия случай със снизхождение, в недотам добрия - с оценката, че самодейност е лоша дума и означава най-често посредственост или синонимите на тази дума. Доколко успяваме – това се вижда от цифрите, които са израз на хората, избрали нашето читалище за реализация на определени свои </w:t>
      </w:r>
      <w:proofErr w:type="spellStart"/>
      <w:r w:rsidR="00F26C97">
        <w:rPr>
          <w:sz w:val="28"/>
          <w:szCs w:val="28"/>
          <w:lang w:val="en-US"/>
        </w:rPr>
        <w:t>eстетически</w:t>
      </w:r>
      <w:proofErr w:type="spellEnd"/>
      <w:r w:rsidR="00F26C97">
        <w:rPr>
          <w:sz w:val="28"/>
          <w:szCs w:val="28"/>
          <w:lang w:val="en-US"/>
        </w:rPr>
        <w:t xml:space="preserve"> </w:t>
      </w:r>
      <w:r w:rsidR="00BC6508">
        <w:rPr>
          <w:sz w:val="28"/>
          <w:szCs w:val="28"/>
        </w:rPr>
        <w:t>потребности. Чисто статистически погледнато два пъти седмично по над двеста и петдесет граждани на Ловеч на възраст от четири и без горна граница годишна възраст се занимаваха лично с някакъв вид изкуство в репетиционните и учебните ни зали. Други, за чийто брой не е водена специална статистика, защото част от нещата, които представяхме е със свободен вход, бяха зрители и слушатели на резултатите от труда ни и техният брой през цялата година ни даваше  самочувствието, че сме нужни на този град.</w:t>
      </w:r>
    </w:p>
    <w:p w:rsidR="00BC6508" w:rsidRPr="00257671" w:rsidRDefault="00BC6508" w:rsidP="00BC650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В цифри резултатите от работата оценяваме като много добри, а те изглеждат така:</w:t>
      </w:r>
      <w:r>
        <w:rPr>
          <w:sz w:val="28"/>
          <w:szCs w:val="28"/>
          <w:lang w:val="en-US"/>
        </w:rPr>
        <w:t xml:space="preserve"> </w:t>
      </w:r>
    </w:p>
    <w:p w:rsidR="00BC6508" w:rsidRDefault="00BC6508" w:rsidP="00BC65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Професионални формации – </w:t>
      </w:r>
      <w:r>
        <w:rPr>
          <w:sz w:val="28"/>
          <w:szCs w:val="28"/>
          <w:lang w:val="en-US"/>
        </w:rPr>
        <w:t>3</w:t>
      </w:r>
    </w:p>
    <w:p w:rsidR="00BC6508" w:rsidRDefault="00BC6508" w:rsidP="00BC65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зри</w:t>
      </w:r>
      <w:r w:rsidR="00EF665D">
        <w:rPr>
          <w:sz w:val="28"/>
          <w:szCs w:val="28"/>
        </w:rPr>
        <w:t xml:space="preserve">тели / продадени билети / - 27 </w:t>
      </w:r>
      <w:r>
        <w:rPr>
          <w:sz w:val="28"/>
          <w:szCs w:val="28"/>
        </w:rPr>
        <w:t>00</w:t>
      </w:r>
      <w:r w:rsidR="00EF665D">
        <w:rPr>
          <w:sz w:val="28"/>
          <w:szCs w:val="28"/>
        </w:rPr>
        <w:t>8</w:t>
      </w:r>
    </w:p>
    <w:p w:rsidR="00BC6508" w:rsidRDefault="00EF665D" w:rsidP="00BC65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представления - 299</w:t>
      </w:r>
    </w:p>
    <w:p w:rsidR="00BC6508" w:rsidRDefault="00BC6508" w:rsidP="00BC65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</w:t>
      </w:r>
      <w:r w:rsidR="00EF665D">
        <w:rPr>
          <w:sz w:val="28"/>
          <w:szCs w:val="28"/>
        </w:rPr>
        <w:t xml:space="preserve"> ученици в Музикалната школа -11</w:t>
      </w:r>
      <w:r>
        <w:rPr>
          <w:sz w:val="28"/>
          <w:szCs w:val="28"/>
        </w:rPr>
        <w:t>8</w:t>
      </w:r>
    </w:p>
    <w:p w:rsidR="00BC6508" w:rsidRDefault="00BC6508" w:rsidP="00BC65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действащи любителски състави – 3</w:t>
      </w:r>
    </w:p>
    <w:p w:rsidR="00BC6508" w:rsidRDefault="00BC6508" w:rsidP="00BC65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участници в любителските състави – 108</w:t>
      </w:r>
    </w:p>
    <w:p w:rsidR="00BC6508" w:rsidRDefault="00BC6508" w:rsidP="00BC65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получени н</w:t>
      </w:r>
      <w:r w:rsidR="00EF665D">
        <w:rPr>
          <w:sz w:val="28"/>
          <w:szCs w:val="28"/>
        </w:rPr>
        <w:t>агради от международни изяви – 3</w:t>
      </w:r>
    </w:p>
    <w:p w:rsidR="00BC6508" w:rsidRDefault="00EF665D" w:rsidP="00BC65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концерти, представящи дейностите ни </w:t>
      </w:r>
      <w:r w:rsidR="00BC6508">
        <w:rPr>
          <w:sz w:val="28"/>
          <w:szCs w:val="28"/>
        </w:rPr>
        <w:t>– 32</w:t>
      </w:r>
    </w:p>
    <w:p w:rsidR="00BC6508" w:rsidRPr="00257671" w:rsidRDefault="00BC6508" w:rsidP="00BC65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Реализирани проекти – 3</w:t>
      </w:r>
    </w:p>
    <w:p w:rsidR="00EF665D" w:rsidRDefault="00BC6508" w:rsidP="00231185">
      <w:pPr>
        <w:jc w:val="both"/>
        <w:rPr>
          <w:sz w:val="28"/>
          <w:szCs w:val="28"/>
        </w:rPr>
      </w:pPr>
      <w:r w:rsidRPr="00C43758">
        <w:rPr>
          <w:sz w:val="28"/>
          <w:szCs w:val="28"/>
        </w:rPr>
        <w:lastRenderedPageBreak/>
        <w:t xml:space="preserve">   </w:t>
      </w:r>
    </w:p>
    <w:p w:rsidR="00EF665D" w:rsidRDefault="00EF665D" w:rsidP="00231185">
      <w:pPr>
        <w:jc w:val="both"/>
        <w:rPr>
          <w:sz w:val="28"/>
          <w:szCs w:val="28"/>
        </w:rPr>
      </w:pPr>
    </w:p>
    <w:p w:rsidR="00EF665D" w:rsidRDefault="00EF665D" w:rsidP="00231185">
      <w:pPr>
        <w:jc w:val="both"/>
        <w:rPr>
          <w:sz w:val="28"/>
          <w:szCs w:val="28"/>
        </w:rPr>
      </w:pPr>
    </w:p>
    <w:p w:rsidR="00EF665D" w:rsidRDefault="00EF665D" w:rsidP="00231185">
      <w:pPr>
        <w:jc w:val="both"/>
        <w:rPr>
          <w:sz w:val="28"/>
          <w:szCs w:val="28"/>
        </w:rPr>
      </w:pPr>
    </w:p>
    <w:p w:rsidR="00BC6508" w:rsidRPr="00BC6508" w:rsidRDefault="00EF665D" w:rsidP="00231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6508" w:rsidRPr="00C43758">
        <w:rPr>
          <w:sz w:val="28"/>
          <w:szCs w:val="28"/>
        </w:rPr>
        <w:t xml:space="preserve">  </w:t>
      </w:r>
      <w:r w:rsidR="00BC6508">
        <w:rPr>
          <w:sz w:val="28"/>
          <w:szCs w:val="28"/>
        </w:rPr>
        <w:t xml:space="preserve">И през 2019 година </w:t>
      </w:r>
      <w:r w:rsidR="00BC6508" w:rsidRPr="00C43758">
        <w:rPr>
          <w:sz w:val="28"/>
          <w:szCs w:val="28"/>
        </w:rPr>
        <w:t xml:space="preserve"> </w:t>
      </w:r>
      <w:proofErr w:type="spellStart"/>
      <w:r w:rsidR="00BC6508" w:rsidRPr="00C43758">
        <w:rPr>
          <w:sz w:val="28"/>
          <w:szCs w:val="28"/>
        </w:rPr>
        <w:t>Ловчанско</w:t>
      </w:r>
      <w:proofErr w:type="spellEnd"/>
      <w:r w:rsidR="00BC6508" w:rsidRPr="00C43758">
        <w:rPr>
          <w:sz w:val="28"/>
          <w:szCs w:val="28"/>
        </w:rPr>
        <w:t xml:space="preserve"> читалище „Наука-1870 г.” запази своя облик, съхрани традиционните си дейности  в пълен обем  и  се реализира  като активен участник в оформянето на културния облик на града  ни. Най-често в този доклад ще бъде използвана думата отново и то е защото читалището е намерило своята ниша на дейност и с цената на цялата си творческа и организаторска активност я отстоява. Разбира се, много вероятно е граждани на този град да имат и по-различни идеи за дейност, но цифрите, които обобщават работата ни показват, че сме на верния път и е най-добре да правим това, което правим най-добре. Не се страхуваме от нови предизвикателства, от творчески експерименти, но не би било оправдано да бъдат поемани финансови рискове в икономическата ситуация, в която се намираме и в която развиваме дейността си. С предлаганите обучение по музикални инструменти, театрални спектакли, форми на любителско творчество, концерти, изложби читалището  даде възможност на гражданите на Ловеч да реализират част от потребностите си за лично участие в творчески процес, да получат качествено обучение по музикален инструмент, да съпреживеят постиженията на участниците в дейностите на читалището. Едновременно с идеалната цел като кауза, която не сме забравили, ние работихме в условията на реален пазар на културни продукти, с което в една добра степен се справихме успешно, като с реализацията  и на собствен финансов ресурс направихме дейността си по-богата. Трудностите, разбира се съществуваха - от една страна  трябва непрекъснато да се отстояват завоюваните пазарни ниши, непрекъснато да се отчита  конкуренцията като едновременно  с това да се отчита и платежоспособността на потребителите.</w:t>
      </w:r>
      <w:r w:rsidR="00BC6508" w:rsidRPr="00C43758">
        <w:rPr>
          <w:sz w:val="28"/>
          <w:szCs w:val="28"/>
          <w:lang w:val="en-US"/>
        </w:rPr>
        <w:t xml:space="preserve"> </w:t>
      </w:r>
      <w:r w:rsidR="00BC6508" w:rsidRPr="00C43758">
        <w:rPr>
          <w:sz w:val="28"/>
          <w:szCs w:val="28"/>
        </w:rPr>
        <w:t xml:space="preserve"> Всеки от  участниците в създаването и разпространението на създадения културен продукт направи всичко по възможностите си, за да има добър резултат от дейността.                      Получените резултати, съпоставени с равностойните ни читалища в страната по обем дейност, икономическа среда, в която работят, както и финансиране, дават основание за отчитане на добри показатели и изпълнени цели. </w:t>
      </w:r>
    </w:p>
    <w:p w:rsidR="00EB40F2" w:rsidRPr="00410747" w:rsidRDefault="007762E9" w:rsidP="009D3690">
      <w:pPr>
        <w:spacing w:before="120" w:after="60"/>
        <w:contextualSpacing/>
        <w:jc w:val="both"/>
        <w:rPr>
          <w:sz w:val="28"/>
          <w:szCs w:val="28"/>
        </w:rPr>
      </w:pPr>
      <w:r w:rsidRPr="00830798">
        <w:rPr>
          <w:sz w:val="28"/>
          <w:szCs w:val="28"/>
        </w:rPr>
        <w:t xml:space="preserve">    </w:t>
      </w:r>
      <w:r w:rsidR="00EB40F2" w:rsidRPr="00830798">
        <w:rPr>
          <w:sz w:val="28"/>
          <w:szCs w:val="28"/>
        </w:rPr>
        <w:t xml:space="preserve">Финансовата ситуация, в която </w:t>
      </w:r>
      <w:r w:rsidR="00410747" w:rsidRPr="00830798">
        <w:rPr>
          <w:sz w:val="28"/>
          <w:szCs w:val="28"/>
        </w:rPr>
        <w:t>се намира читалището</w:t>
      </w:r>
      <w:r w:rsidR="00830798" w:rsidRPr="00830798">
        <w:rPr>
          <w:sz w:val="28"/>
          <w:szCs w:val="28"/>
        </w:rPr>
        <w:t xml:space="preserve"> не беше </w:t>
      </w:r>
      <w:r w:rsidR="009D3690">
        <w:rPr>
          <w:sz w:val="28"/>
          <w:szCs w:val="28"/>
        </w:rPr>
        <w:t xml:space="preserve">променена и през </w:t>
      </w:r>
      <w:r w:rsidR="009D3690">
        <w:rPr>
          <w:sz w:val="28"/>
          <w:szCs w:val="28"/>
          <w:lang w:val="en-US"/>
        </w:rPr>
        <w:t>2019</w:t>
      </w:r>
      <w:r w:rsidR="00070D3C" w:rsidRPr="00830798">
        <w:rPr>
          <w:sz w:val="28"/>
          <w:szCs w:val="28"/>
        </w:rPr>
        <w:t xml:space="preserve"> година </w:t>
      </w:r>
      <w:r w:rsidR="00EB40F2" w:rsidRPr="00830798">
        <w:rPr>
          <w:sz w:val="28"/>
          <w:szCs w:val="28"/>
        </w:rPr>
        <w:t xml:space="preserve"> </w:t>
      </w:r>
      <w:r w:rsidR="00830798" w:rsidRPr="00830798">
        <w:rPr>
          <w:sz w:val="28"/>
          <w:szCs w:val="28"/>
        </w:rPr>
        <w:t xml:space="preserve">и </w:t>
      </w:r>
      <w:r w:rsidR="00070D3C" w:rsidRPr="00830798">
        <w:rPr>
          <w:sz w:val="28"/>
          <w:szCs w:val="28"/>
        </w:rPr>
        <w:t>отново</w:t>
      </w:r>
      <w:r w:rsidR="00EB40F2" w:rsidRPr="00830798">
        <w:rPr>
          <w:sz w:val="28"/>
          <w:szCs w:val="28"/>
        </w:rPr>
        <w:t xml:space="preserve"> всички служители, независ</w:t>
      </w:r>
      <w:r w:rsidR="00830798" w:rsidRPr="00830798">
        <w:rPr>
          <w:sz w:val="28"/>
          <w:szCs w:val="28"/>
        </w:rPr>
        <w:t xml:space="preserve">имо от образование и позиция </w:t>
      </w:r>
      <w:r w:rsidR="00EB40F2" w:rsidRPr="00830798">
        <w:rPr>
          <w:sz w:val="28"/>
          <w:szCs w:val="28"/>
        </w:rPr>
        <w:t>трябва</w:t>
      </w:r>
      <w:r w:rsidR="00830798" w:rsidRPr="00830798">
        <w:rPr>
          <w:sz w:val="28"/>
          <w:szCs w:val="28"/>
        </w:rPr>
        <w:t>ше</w:t>
      </w:r>
      <w:r w:rsidR="00EB40F2" w:rsidRPr="00830798">
        <w:rPr>
          <w:sz w:val="28"/>
          <w:szCs w:val="28"/>
        </w:rPr>
        <w:t xml:space="preserve"> да работят на </w:t>
      </w:r>
      <w:r w:rsidR="00070D3C" w:rsidRPr="00830798">
        <w:rPr>
          <w:sz w:val="28"/>
          <w:szCs w:val="28"/>
        </w:rPr>
        <w:t xml:space="preserve">близка до </w:t>
      </w:r>
      <w:r w:rsidR="00EB40F2" w:rsidRPr="00830798">
        <w:rPr>
          <w:sz w:val="28"/>
          <w:szCs w:val="28"/>
        </w:rPr>
        <w:t>минимална заплата</w:t>
      </w:r>
      <w:r w:rsidR="00070D3C" w:rsidRPr="00830798">
        <w:rPr>
          <w:sz w:val="28"/>
          <w:szCs w:val="28"/>
          <w:lang w:val="en-US"/>
        </w:rPr>
        <w:t xml:space="preserve"> </w:t>
      </w:r>
      <w:proofErr w:type="spellStart"/>
      <w:r w:rsidR="00EB40F2" w:rsidRPr="00830798">
        <w:rPr>
          <w:sz w:val="28"/>
          <w:szCs w:val="28"/>
          <w:lang w:val="en-US"/>
        </w:rPr>
        <w:t>предв</w:t>
      </w:r>
      <w:r w:rsidR="00070D3C" w:rsidRPr="00830798">
        <w:rPr>
          <w:sz w:val="28"/>
          <w:szCs w:val="28"/>
          <w:lang w:val="en-US"/>
        </w:rPr>
        <w:t>ид</w:t>
      </w:r>
      <w:proofErr w:type="spellEnd"/>
      <w:r w:rsidR="00070D3C" w:rsidRPr="00830798">
        <w:rPr>
          <w:sz w:val="28"/>
          <w:szCs w:val="28"/>
          <w:lang w:val="en-US"/>
        </w:rPr>
        <w:t xml:space="preserve"> </w:t>
      </w:r>
      <w:proofErr w:type="spellStart"/>
      <w:r w:rsidR="00070D3C" w:rsidRPr="00830798">
        <w:rPr>
          <w:sz w:val="28"/>
          <w:szCs w:val="28"/>
          <w:lang w:val="en-US"/>
        </w:rPr>
        <w:t>прослуженото</w:t>
      </w:r>
      <w:proofErr w:type="spellEnd"/>
      <w:r w:rsidR="00070D3C" w:rsidRPr="00830798">
        <w:rPr>
          <w:sz w:val="28"/>
          <w:szCs w:val="28"/>
          <w:lang w:val="en-US"/>
        </w:rPr>
        <w:t xml:space="preserve"> </w:t>
      </w:r>
      <w:proofErr w:type="spellStart"/>
      <w:r w:rsidR="00070D3C" w:rsidRPr="00830798">
        <w:rPr>
          <w:sz w:val="28"/>
          <w:szCs w:val="28"/>
          <w:lang w:val="en-US"/>
        </w:rPr>
        <w:t>врем</w:t>
      </w:r>
      <w:proofErr w:type="spellEnd"/>
      <w:r w:rsidR="00070D3C" w:rsidRPr="00830798">
        <w:rPr>
          <w:sz w:val="28"/>
          <w:szCs w:val="28"/>
        </w:rPr>
        <w:t>е</w:t>
      </w:r>
      <w:r w:rsidR="00EB40F2" w:rsidRPr="00830798">
        <w:rPr>
          <w:sz w:val="28"/>
          <w:szCs w:val="28"/>
        </w:rPr>
        <w:t>. За издръжка на дейността и ма</w:t>
      </w:r>
      <w:r w:rsidR="00070D3C" w:rsidRPr="00830798">
        <w:rPr>
          <w:sz w:val="28"/>
          <w:szCs w:val="28"/>
        </w:rPr>
        <w:t>териално-техническата база</w:t>
      </w:r>
      <w:r w:rsidR="00EB40F2" w:rsidRPr="00830798">
        <w:rPr>
          <w:sz w:val="28"/>
          <w:szCs w:val="28"/>
        </w:rPr>
        <w:t xml:space="preserve"> разчита</w:t>
      </w:r>
      <w:r w:rsidR="00830798" w:rsidRPr="00830798">
        <w:rPr>
          <w:sz w:val="28"/>
          <w:szCs w:val="28"/>
        </w:rPr>
        <w:t>х</w:t>
      </w:r>
      <w:r w:rsidR="00070D3C" w:rsidRPr="00830798">
        <w:rPr>
          <w:sz w:val="28"/>
          <w:szCs w:val="28"/>
        </w:rPr>
        <w:t>ме</w:t>
      </w:r>
      <w:r w:rsidR="00EB40F2" w:rsidRPr="00830798">
        <w:rPr>
          <w:sz w:val="28"/>
          <w:szCs w:val="28"/>
        </w:rPr>
        <w:t xml:space="preserve"> единствено на приходите,</w:t>
      </w:r>
      <w:r w:rsidR="00070D3C" w:rsidRPr="00830798">
        <w:rPr>
          <w:sz w:val="28"/>
          <w:szCs w:val="28"/>
        </w:rPr>
        <w:t xml:space="preserve"> които </w:t>
      </w:r>
      <w:r w:rsidR="00070D3C" w:rsidRPr="00410747">
        <w:rPr>
          <w:sz w:val="28"/>
          <w:szCs w:val="28"/>
        </w:rPr>
        <w:t>въпреки усилията са</w:t>
      </w:r>
      <w:r w:rsidR="00EB40F2" w:rsidRPr="00410747">
        <w:rPr>
          <w:sz w:val="28"/>
          <w:szCs w:val="28"/>
        </w:rPr>
        <w:t xml:space="preserve"> ограничени тъй като инвестициите в създаването </w:t>
      </w:r>
      <w:r w:rsidR="00830798">
        <w:rPr>
          <w:sz w:val="28"/>
          <w:szCs w:val="28"/>
        </w:rPr>
        <w:t xml:space="preserve"> нови културни продукти ще бяха</w:t>
      </w:r>
      <w:r w:rsidR="00EB40F2" w:rsidRPr="00410747">
        <w:rPr>
          <w:sz w:val="28"/>
          <w:szCs w:val="28"/>
        </w:rPr>
        <w:t xml:space="preserve"> намалени, за да бъдат поддържани базовите условия за работа като </w:t>
      </w:r>
      <w:proofErr w:type="spellStart"/>
      <w:r w:rsidR="00EB40F2" w:rsidRPr="00410747">
        <w:rPr>
          <w:sz w:val="28"/>
          <w:szCs w:val="28"/>
          <w:lang w:val="en-US"/>
        </w:rPr>
        <w:t>минимални</w:t>
      </w:r>
      <w:proofErr w:type="spellEnd"/>
      <w:r w:rsidR="00EB40F2" w:rsidRPr="00410747">
        <w:rPr>
          <w:sz w:val="28"/>
          <w:szCs w:val="28"/>
          <w:lang w:val="en-US"/>
        </w:rPr>
        <w:t xml:space="preserve"> </w:t>
      </w:r>
      <w:proofErr w:type="spellStart"/>
      <w:r w:rsidR="00EB40F2" w:rsidRPr="00410747">
        <w:rPr>
          <w:sz w:val="28"/>
          <w:szCs w:val="28"/>
          <w:lang w:val="en-US"/>
        </w:rPr>
        <w:t>заплати</w:t>
      </w:r>
      <w:proofErr w:type="spellEnd"/>
      <w:r w:rsidR="00EB40F2" w:rsidRPr="00410747">
        <w:rPr>
          <w:sz w:val="28"/>
          <w:szCs w:val="28"/>
          <w:lang w:val="en-US"/>
        </w:rPr>
        <w:t xml:space="preserve">, </w:t>
      </w:r>
      <w:proofErr w:type="spellStart"/>
      <w:r w:rsidR="00EB40F2" w:rsidRPr="00410747">
        <w:rPr>
          <w:sz w:val="28"/>
          <w:szCs w:val="28"/>
          <w:lang w:val="en-US"/>
        </w:rPr>
        <w:t>осигуровки</w:t>
      </w:r>
      <w:proofErr w:type="spellEnd"/>
      <w:r w:rsidR="00EB40F2" w:rsidRPr="00410747">
        <w:rPr>
          <w:sz w:val="28"/>
          <w:szCs w:val="28"/>
          <w:lang w:val="en-US"/>
        </w:rPr>
        <w:t xml:space="preserve">, </w:t>
      </w:r>
      <w:r w:rsidR="00EB40F2" w:rsidRPr="00410747">
        <w:rPr>
          <w:sz w:val="28"/>
          <w:szCs w:val="28"/>
        </w:rPr>
        <w:t>отопление, осветление и други неизбежни такива.</w:t>
      </w:r>
      <w:r w:rsidR="009D3690" w:rsidRPr="009D3690">
        <w:rPr>
          <w:sz w:val="28"/>
          <w:szCs w:val="28"/>
        </w:rPr>
        <w:t xml:space="preserve"> </w:t>
      </w:r>
    </w:p>
    <w:p w:rsidR="00F65B6A" w:rsidRDefault="00EB40F2" w:rsidP="00F6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Всичко това</w:t>
      </w:r>
      <w:r w:rsidR="00070D3C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</w:t>
      </w:r>
      <w:r w:rsidR="00070D3C">
        <w:rPr>
          <w:sz w:val="28"/>
          <w:szCs w:val="28"/>
        </w:rPr>
        <w:t xml:space="preserve">и </w:t>
      </w:r>
      <w:r>
        <w:rPr>
          <w:sz w:val="28"/>
          <w:szCs w:val="28"/>
        </w:rPr>
        <w:t>ще продължи да прави работата в читалищата и в частност в нашето читалище непривлекателна за млади хора, а е добре известно до какво ще доведе това.</w:t>
      </w:r>
    </w:p>
    <w:p w:rsidR="00EF665D" w:rsidRDefault="00BF695F" w:rsidP="00CE14EB">
      <w:pPr>
        <w:spacing w:before="120" w:after="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EF665D" w:rsidRDefault="00EF665D" w:rsidP="00CE14EB">
      <w:pPr>
        <w:spacing w:before="120" w:after="60"/>
        <w:contextualSpacing/>
        <w:jc w:val="both"/>
        <w:rPr>
          <w:sz w:val="28"/>
          <w:szCs w:val="28"/>
        </w:rPr>
      </w:pPr>
    </w:p>
    <w:p w:rsidR="00EF665D" w:rsidRDefault="00EF665D" w:rsidP="00CE14EB">
      <w:pPr>
        <w:spacing w:before="120" w:after="60"/>
        <w:contextualSpacing/>
        <w:jc w:val="both"/>
        <w:rPr>
          <w:sz w:val="28"/>
          <w:szCs w:val="28"/>
        </w:rPr>
      </w:pPr>
    </w:p>
    <w:p w:rsidR="00BF695F" w:rsidRDefault="00EF665D" w:rsidP="00CE14EB">
      <w:pPr>
        <w:spacing w:before="120" w:after="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695F">
        <w:rPr>
          <w:sz w:val="28"/>
          <w:szCs w:val="28"/>
        </w:rPr>
        <w:t xml:space="preserve">  </w:t>
      </w:r>
      <w:r w:rsidR="00BF695F" w:rsidRPr="00C43758">
        <w:rPr>
          <w:sz w:val="28"/>
          <w:szCs w:val="28"/>
        </w:rPr>
        <w:t xml:space="preserve">Всеки от присъстващите в тази зала </w:t>
      </w:r>
      <w:r w:rsidR="002218DC">
        <w:rPr>
          <w:sz w:val="28"/>
          <w:szCs w:val="28"/>
        </w:rPr>
        <w:t xml:space="preserve">до някаква степен </w:t>
      </w:r>
      <w:r w:rsidR="00BF695F" w:rsidRPr="00C43758">
        <w:rPr>
          <w:sz w:val="28"/>
          <w:szCs w:val="28"/>
        </w:rPr>
        <w:t>е участник в това, което беше направено от читал</w:t>
      </w:r>
      <w:r w:rsidR="00BF695F">
        <w:rPr>
          <w:sz w:val="28"/>
          <w:szCs w:val="28"/>
        </w:rPr>
        <w:t>ището през последната година</w:t>
      </w:r>
      <w:r w:rsidR="00BF695F" w:rsidRPr="00C43758">
        <w:rPr>
          <w:sz w:val="28"/>
          <w:szCs w:val="28"/>
        </w:rPr>
        <w:t>, затова този отчет има задачата просто да припомни основните акценти в работата ни и условията</w:t>
      </w:r>
      <w:r w:rsidR="009A72C7">
        <w:rPr>
          <w:sz w:val="28"/>
          <w:szCs w:val="28"/>
        </w:rPr>
        <w:t>,</w:t>
      </w:r>
      <w:r w:rsidR="00BF695F" w:rsidRPr="00C43758">
        <w:rPr>
          <w:sz w:val="28"/>
          <w:szCs w:val="28"/>
        </w:rPr>
        <w:t xml:space="preserve"> в които тя беше извършена. </w:t>
      </w:r>
      <w:r w:rsidR="00BF695F" w:rsidRPr="00D36B1F">
        <w:rPr>
          <w:sz w:val="28"/>
          <w:szCs w:val="28"/>
        </w:rPr>
        <w:t>И ако трябва да се направи обобщение -  цялата дейност беше вместена в рамките на необходимата достатъчност предвид финансовия ресурс, предоставен от държавата и икономическата ситуация, в която беше извършена</w:t>
      </w:r>
      <w:r w:rsidR="00D36B1F" w:rsidRPr="00D36B1F">
        <w:rPr>
          <w:sz w:val="28"/>
          <w:szCs w:val="28"/>
        </w:rPr>
        <w:t xml:space="preserve"> тази дейност, както и</w:t>
      </w:r>
      <w:r w:rsidR="00BF695F" w:rsidRPr="00D36B1F">
        <w:rPr>
          <w:sz w:val="28"/>
          <w:szCs w:val="28"/>
        </w:rPr>
        <w:t xml:space="preserve"> условията за генериране на собствен приход – ограничени поради недотам добрата платежоспособност на потребителите на културния продукт, който създаваме. В същото това време, както всеки от нас лично отчита – цените на всички стоки и услуги вървяха нагоре.</w:t>
      </w:r>
      <w:r w:rsidR="009D3690" w:rsidRPr="009D3690">
        <w:rPr>
          <w:sz w:val="28"/>
          <w:szCs w:val="28"/>
        </w:rPr>
        <w:t xml:space="preserve"> </w:t>
      </w:r>
      <w:r w:rsidR="009D3690">
        <w:rPr>
          <w:sz w:val="28"/>
          <w:szCs w:val="28"/>
        </w:rPr>
        <w:t>Читалището, както всички присъстващи тук знаят, р</w:t>
      </w:r>
      <w:r w:rsidR="009D3690">
        <w:rPr>
          <w:bCs/>
          <w:sz w:val="28"/>
          <w:szCs w:val="28"/>
        </w:rPr>
        <w:t xml:space="preserve">азполага с добре поддържана материално-техническа база с достатъчно учебни, репетиционни и зрителни  зали, които със собствени средства успяваме да поддържаме. </w:t>
      </w:r>
    </w:p>
    <w:p w:rsidR="00BF775B" w:rsidRPr="00482B75" w:rsidRDefault="00F65B6A" w:rsidP="00BF775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2218DC">
        <w:rPr>
          <w:sz w:val="28"/>
          <w:szCs w:val="28"/>
        </w:rPr>
        <w:t>Всичко това е резултат на обединените лични качества на всеки от работещите тук, на всеки от занимав</w:t>
      </w:r>
      <w:r w:rsidR="00BF775B">
        <w:rPr>
          <w:sz w:val="28"/>
          <w:szCs w:val="28"/>
        </w:rPr>
        <w:t xml:space="preserve">ащите се с някакъв вид изкуство </w:t>
      </w:r>
      <w:proofErr w:type="spellStart"/>
      <w:r w:rsidR="00BF775B">
        <w:rPr>
          <w:sz w:val="28"/>
          <w:szCs w:val="28"/>
          <w:lang w:val="en-US"/>
        </w:rPr>
        <w:t>както</w:t>
      </w:r>
      <w:proofErr w:type="spellEnd"/>
      <w:r w:rsidR="00BF775B">
        <w:rPr>
          <w:sz w:val="28"/>
          <w:szCs w:val="28"/>
          <w:lang w:val="en-US"/>
        </w:rPr>
        <w:t xml:space="preserve"> </w:t>
      </w:r>
      <w:r w:rsidR="00BF775B">
        <w:rPr>
          <w:sz w:val="28"/>
          <w:szCs w:val="28"/>
        </w:rPr>
        <w:t>и на това, че в работата</w:t>
      </w:r>
      <w:r w:rsidR="00BF775B">
        <w:rPr>
          <w:sz w:val="28"/>
          <w:szCs w:val="28"/>
          <w:lang w:val="en-US"/>
        </w:rPr>
        <w:t xml:space="preserve"> </w:t>
      </w:r>
      <w:r w:rsidR="00BF775B" w:rsidRPr="00070D3C">
        <w:rPr>
          <w:sz w:val="28"/>
          <w:szCs w:val="28"/>
        </w:rPr>
        <w:t xml:space="preserve">винаги </w:t>
      </w:r>
      <w:r w:rsidR="00BF775B" w:rsidRPr="00482B75">
        <w:rPr>
          <w:sz w:val="28"/>
          <w:szCs w:val="28"/>
        </w:rPr>
        <w:t>сме приемали за водещи</w:t>
      </w:r>
      <w:r w:rsidR="00BF775B" w:rsidRPr="00482B75">
        <w:rPr>
          <w:sz w:val="28"/>
          <w:szCs w:val="28"/>
          <w:lang w:val="en-US"/>
        </w:rPr>
        <w:t xml:space="preserve"> </w:t>
      </w:r>
      <w:r w:rsidR="00BF775B" w:rsidRPr="00482B75">
        <w:rPr>
          <w:sz w:val="28"/>
          <w:szCs w:val="28"/>
        </w:rPr>
        <w:t>принципите</w:t>
      </w:r>
      <w:r w:rsidR="00BF775B" w:rsidRPr="00482B75">
        <w:rPr>
          <w:sz w:val="28"/>
          <w:szCs w:val="28"/>
          <w:lang w:val="en-US"/>
        </w:rPr>
        <w:t xml:space="preserve">  </w:t>
      </w:r>
      <w:proofErr w:type="spellStart"/>
      <w:r w:rsidR="00BF775B" w:rsidRPr="00482B75">
        <w:rPr>
          <w:sz w:val="28"/>
          <w:szCs w:val="28"/>
        </w:rPr>
        <w:t>конкурентност</w:t>
      </w:r>
      <w:proofErr w:type="spellEnd"/>
      <w:r w:rsidR="00BF775B" w:rsidRPr="00482B75">
        <w:rPr>
          <w:sz w:val="28"/>
          <w:szCs w:val="28"/>
        </w:rPr>
        <w:t>,</w:t>
      </w:r>
      <w:r w:rsidR="00BF775B" w:rsidRPr="00482B75">
        <w:rPr>
          <w:sz w:val="28"/>
          <w:szCs w:val="28"/>
          <w:lang w:val="en-US"/>
        </w:rPr>
        <w:t xml:space="preserve"> </w:t>
      </w:r>
      <w:r w:rsidR="00BF775B" w:rsidRPr="00482B75">
        <w:rPr>
          <w:sz w:val="28"/>
          <w:szCs w:val="28"/>
        </w:rPr>
        <w:t xml:space="preserve">партньорство и </w:t>
      </w:r>
      <w:proofErr w:type="spellStart"/>
      <w:r w:rsidR="00BF775B" w:rsidRPr="00482B75">
        <w:rPr>
          <w:sz w:val="28"/>
          <w:szCs w:val="28"/>
        </w:rPr>
        <w:t>диалогичност</w:t>
      </w:r>
      <w:proofErr w:type="spellEnd"/>
      <w:r w:rsidR="00BF775B" w:rsidRPr="00482B75">
        <w:rPr>
          <w:sz w:val="28"/>
          <w:szCs w:val="28"/>
        </w:rPr>
        <w:t xml:space="preserve">, ефективност и </w:t>
      </w:r>
      <w:proofErr w:type="spellStart"/>
      <w:r w:rsidR="00BF775B" w:rsidRPr="00482B75">
        <w:rPr>
          <w:sz w:val="28"/>
          <w:szCs w:val="28"/>
          <w:lang w:val="en-US"/>
        </w:rPr>
        <w:t>относителна</w:t>
      </w:r>
      <w:proofErr w:type="spellEnd"/>
      <w:r w:rsidR="00BF775B" w:rsidRPr="00482B75">
        <w:rPr>
          <w:sz w:val="28"/>
          <w:szCs w:val="28"/>
          <w:lang w:val="en-US"/>
        </w:rPr>
        <w:t xml:space="preserve"> </w:t>
      </w:r>
      <w:r w:rsidR="00BF775B" w:rsidRPr="00482B75">
        <w:rPr>
          <w:sz w:val="28"/>
          <w:szCs w:val="28"/>
        </w:rPr>
        <w:t>устойчивост.</w:t>
      </w:r>
    </w:p>
    <w:p w:rsidR="00EB40F2" w:rsidRPr="002218DC" w:rsidRDefault="00BF775B" w:rsidP="00F65B6A">
      <w:pPr>
        <w:jc w:val="both"/>
        <w:rPr>
          <w:sz w:val="28"/>
          <w:szCs w:val="28"/>
        </w:rPr>
      </w:pPr>
      <w:r w:rsidRPr="000F7342">
        <w:rPr>
          <w:sz w:val="28"/>
          <w:szCs w:val="28"/>
        </w:rPr>
        <w:t xml:space="preserve">   И през 2019 година проявихме с</w:t>
      </w:r>
      <w:r w:rsidR="00EB40F2" w:rsidRPr="000F7342">
        <w:rPr>
          <w:sz w:val="28"/>
          <w:szCs w:val="28"/>
        </w:rPr>
        <w:t>илни</w:t>
      </w:r>
      <w:r w:rsidRPr="000F7342">
        <w:rPr>
          <w:sz w:val="28"/>
          <w:szCs w:val="28"/>
        </w:rPr>
        <w:t>те</w:t>
      </w:r>
      <w:r w:rsidR="00EB40F2" w:rsidRPr="00F32E95">
        <w:rPr>
          <w:b/>
          <w:sz w:val="28"/>
          <w:szCs w:val="28"/>
        </w:rPr>
        <w:t xml:space="preserve"> </w:t>
      </w:r>
      <w:r w:rsidR="00EB40F2" w:rsidRPr="002218DC">
        <w:rPr>
          <w:sz w:val="28"/>
          <w:szCs w:val="28"/>
        </w:rPr>
        <w:t>страни</w:t>
      </w:r>
      <w:r w:rsidR="00EB40F2" w:rsidRPr="002218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работата си, именно</w:t>
      </w:r>
      <w:r w:rsidR="00F65B6A" w:rsidRPr="002218D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B40F2" w:rsidRPr="002218DC">
        <w:rPr>
          <w:sz w:val="28"/>
          <w:szCs w:val="28"/>
        </w:rPr>
        <w:t>тговорност във всичко - към всеки потребител, клиент, дейност</w:t>
      </w:r>
      <w:r w:rsidR="00F65B6A" w:rsidRPr="002218DC">
        <w:rPr>
          <w:sz w:val="28"/>
          <w:szCs w:val="28"/>
        </w:rPr>
        <w:t xml:space="preserve">; </w:t>
      </w:r>
      <w:proofErr w:type="spellStart"/>
      <w:r w:rsidR="00EB40F2" w:rsidRPr="002218DC">
        <w:rPr>
          <w:sz w:val="28"/>
          <w:szCs w:val="28"/>
        </w:rPr>
        <w:t>Разпознаваемост</w:t>
      </w:r>
      <w:proofErr w:type="spellEnd"/>
      <w:r w:rsidR="00F65B6A" w:rsidRPr="002218DC">
        <w:rPr>
          <w:sz w:val="28"/>
          <w:szCs w:val="28"/>
        </w:rPr>
        <w:t xml:space="preserve">; </w:t>
      </w:r>
      <w:r w:rsidRPr="002218DC">
        <w:rPr>
          <w:sz w:val="28"/>
          <w:szCs w:val="28"/>
        </w:rPr>
        <w:t>Компетентни  служители</w:t>
      </w:r>
      <w:r>
        <w:rPr>
          <w:sz w:val="28"/>
          <w:szCs w:val="28"/>
        </w:rPr>
        <w:t xml:space="preserve"> с изключителни у</w:t>
      </w:r>
      <w:r w:rsidRPr="002218DC">
        <w:rPr>
          <w:sz w:val="28"/>
          <w:szCs w:val="28"/>
        </w:rPr>
        <w:t xml:space="preserve">мения за работа в екип; </w:t>
      </w:r>
      <w:r w:rsidR="00EB40F2" w:rsidRPr="002218DC">
        <w:rPr>
          <w:sz w:val="28"/>
          <w:szCs w:val="28"/>
        </w:rPr>
        <w:t>С утвърден авторитет сред местната общност</w:t>
      </w:r>
      <w:r w:rsidR="00F65B6A" w:rsidRPr="002218DC">
        <w:rPr>
          <w:sz w:val="28"/>
          <w:szCs w:val="28"/>
        </w:rPr>
        <w:t xml:space="preserve">; </w:t>
      </w:r>
      <w:r w:rsidR="00EB40F2" w:rsidRPr="002218DC">
        <w:rPr>
          <w:sz w:val="28"/>
          <w:szCs w:val="28"/>
        </w:rPr>
        <w:t>Надежден партньор</w:t>
      </w:r>
      <w:r w:rsidR="00F65B6A" w:rsidRPr="002218DC">
        <w:rPr>
          <w:sz w:val="28"/>
          <w:szCs w:val="28"/>
        </w:rPr>
        <w:t>;</w:t>
      </w:r>
      <w:r>
        <w:rPr>
          <w:sz w:val="28"/>
          <w:szCs w:val="28"/>
        </w:rPr>
        <w:t>;</w:t>
      </w:r>
      <w:r w:rsidR="00F65B6A" w:rsidRPr="002218DC">
        <w:rPr>
          <w:sz w:val="28"/>
          <w:szCs w:val="28"/>
        </w:rPr>
        <w:t xml:space="preserve"> </w:t>
      </w:r>
      <w:r w:rsidR="00EB40F2" w:rsidRPr="002218DC">
        <w:rPr>
          <w:sz w:val="28"/>
          <w:szCs w:val="28"/>
        </w:rPr>
        <w:t>Гъвкавост, отвореност към иновативни форми на работа</w:t>
      </w:r>
      <w:r w:rsidR="00F65B6A" w:rsidRPr="002218DC">
        <w:rPr>
          <w:sz w:val="28"/>
          <w:szCs w:val="28"/>
        </w:rPr>
        <w:t>;</w:t>
      </w:r>
      <w:r w:rsidR="00830798" w:rsidRPr="002218DC">
        <w:rPr>
          <w:sz w:val="28"/>
          <w:szCs w:val="28"/>
        </w:rPr>
        <w:t xml:space="preserve"> </w:t>
      </w:r>
      <w:r w:rsidR="00EB40F2" w:rsidRPr="002218DC">
        <w:rPr>
          <w:sz w:val="28"/>
          <w:szCs w:val="28"/>
        </w:rPr>
        <w:t>Изпълнява широк кръг от дейности</w:t>
      </w:r>
      <w:r w:rsidR="00F65B6A" w:rsidRPr="002218DC">
        <w:rPr>
          <w:sz w:val="28"/>
          <w:szCs w:val="28"/>
        </w:rPr>
        <w:t>.</w:t>
      </w:r>
    </w:p>
    <w:p w:rsidR="00EB40F2" w:rsidRDefault="00CE14EB" w:rsidP="00F6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40F2">
        <w:rPr>
          <w:sz w:val="28"/>
          <w:szCs w:val="28"/>
        </w:rPr>
        <w:t>Слаби</w:t>
      </w:r>
      <w:r w:rsidR="00F65B6A">
        <w:rPr>
          <w:sz w:val="28"/>
          <w:szCs w:val="28"/>
        </w:rPr>
        <w:t xml:space="preserve">те </w:t>
      </w:r>
      <w:r w:rsidR="00EB40F2">
        <w:rPr>
          <w:sz w:val="28"/>
          <w:szCs w:val="28"/>
        </w:rPr>
        <w:t xml:space="preserve"> </w:t>
      </w:r>
      <w:r w:rsidR="00F65B6A">
        <w:rPr>
          <w:sz w:val="28"/>
          <w:szCs w:val="28"/>
        </w:rPr>
        <w:t xml:space="preserve">ни </w:t>
      </w:r>
      <w:r w:rsidR="00BF775B">
        <w:rPr>
          <w:sz w:val="28"/>
          <w:szCs w:val="28"/>
        </w:rPr>
        <w:t>страни се определят от о</w:t>
      </w:r>
      <w:r w:rsidR="00EB40F2" w:rsidRPr="00F65B6A">
        <w:rPr>
          <w:sz w:val="28"/>
          <w:szCs w:val="28"/>
        </w:rPr>
        <w:t>граничен</w:t>
      </w:r>
      <w:r w:rsidR="00BF775B">
        <w:rPr>
          <w:sz w:val="28"/>
          <w:szCs w:val="28"/>
        </w:rPr>
        <w:t>ия</w:t>
      </w:r>
      <w:r w:rsidR="00EB40F2" w:rsidRPr="00F65B6A">
        <w:rPr>
          <w:sz w:val="28"/>
          <w:szCs w:val="28"/>
        </w:rPr>
        <w:t xml:space="preserve"> финансов ресурс, водещ до неадекватно и недостойно заплащане на труда</w:t>
      </w:r>
      <w:r w:rsidR="00F65B6A">
        <w:rPr>
          <w:sz w:val="28"/>
          <w:szCs w:val="28"/>
        </w:rPr>
        <w:t xml:space="preserve">; </w:t>
      </w:r>
      <w:r w:rsidR="00EB40F2" w:rsidRPr="00F65B6A">
        <w:rPr>
          <w:sz w:val="28"/>
          <w:szCs w:val="28"/>
        </w:rPr>
        <w:t>В национале</w:t>
      </w:r>
      <w:r w:rsidR="00F65B6A">
        <w:rPr>
          <w:sz w:val="28"/>
          <w:szCs w:val="28"/>
        </w:rPr>
        <w:t xml:space="preserve">н аспект – трудно </w:t>
      </w:r>
      <w:r w:rsidR="00EB40F2" w:rsidRPr="00F65B6A">
        <w:rPr>
          <w:sz w:val="28"/>
          <w:szCs w:val="28"/>
        </w:rPr>
        <w:t>преодоляване на стигмата, че читалище означава самодейност в много лошия ѝ смисъл на посредственост.</w:t>
      </w:r>
      <w:r w:rsidR="00EB40F2">
        <w:rPr>
          <w:sz w:val="28"/>
          <w:szCs w:val="28"/>
        </w:rPr>
        <w:t xml:space="preserve">    </w:t>
      </w:r>
    </w:p>
    <w:p w:rsidR="00EB40F2" w:rsidRPr="00C43758" w:rsidRDefault="00BF695F" w:rsidP="0041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0747">
        <w:rPr>
          <w:sz w:val="28"/>
          <w:szCs w:val="28"/>
        </w:rPr>
        <w:t xml:space="preserve"> И през последната година продължихме да работим за р</w:t>
      </w:r>
      <w:r w:rsidR="00EB40F2" w:rsidRPr="00410747">
        <w:rPr>
          <w:sz w:val="28"/>
          <w:szCs w:val="28"/>
        </w:rPr>
        <w:t>анно откриване и създаване на условия за развитието на    творческите способности на децата от града, чрез включването им във вече съществуващите форми на обучение или любителско творчеств</w:t>
      </w:r>
      <w:r w:rsidR="00937EFD">
        <w:rPr>
          <w:sz w:val="28"/>
          <w:szCs w:val="28"/>
        </w:rPr>
        <w:t>о. Смятаме, че у</w:t>
      </w:r>
      <w:r w:rsidR="00410747">
        <w:rPr>
          <w:sz w:val="28"/>
          <w:szCs w:val="28"/>
        </w:rPr>
        <w:t xml:space="preserve">спяхме да създадем </w:t>
      </w:r>
      <w:r w:rsidR="00EB40F2" w:rsidRPr="00C43758">
        <w:rPr>
          <w:sz w:val="28"/>
          <w:szCs w:val="28"/>
        </w:rPr>
        <w:t xml:space="preserve"> оптимални условия за реализиране на творческия потенциал на гражданите, имащи потребност от </w:t>
      </w:r>
      <w:proofErr w:type="spellStart"/>
      <w:r w:rsidR="00EB40F2" w:rsidRPr="00C43758">
        <w:rPr>
          <w:sz w:val="28"/>
          <w:szCs w:val="28"/>
        </w:rPr>
        <w:t>себеизразяване</w:t>
      </w:r>
      <w:proofErr w:type="spellEnd"/>
      <w:r w:rsidR="00EB40F2" w:rsidRPr="00C43758">
        <w:rPr>
          <w:sz w:val="28"/>
          <w:szCs w:val="28"/>
        </w:rPr>
        <w:t xml:space="preserve"> чрез някакъв вид изкуство; При професионалните формации – да разказваме на детската аудитория красиви приказки, без да правим компромиси с който и да било елемент на театралния спектакъл. Всичко това обаче в рамките на ресурса, с който разполагаме – човешки и финансов.</w:t>
      </w:r>
      <w:r w:rsidR="00EB40F2" w:rsidRPr="00C43758">
        <w:rPr>
          <w:sz w:val="28"/>
          <w:szCs w:val="28"/>
          <w:lang w:val="en-US"/>
        </w:rPr>
        <w:t xml:space="preserve"> </w:t>
      </w:r>
      <w:r w:rsidR="00410747">
        <w:rPr>
          <w:sz w:val="28"/>
          <w:szCs w:val="28"/>
        </w:rPr>
        <w:t>Продължихме да създаваме условия</w:t>
      </w:r>
      <w:r w:rsidR="00EB40F2" w:rsidRPr="00C43758">
        <w:rPr>
          <w:sz w:val="28"/>
          <w:szCs w:val="28"/>
        </w:rPr>
        <w:t xml:space="preserve"> за популяризиране на класическата музика</w:t>
      </w:r>
      <w:r w:rsidR="00410747">
        <w:rPr>
          <w:sz w:val="28"/>
          <w:szCs w:val="28"/>
        </w:rPr>
        <w:t xml:space="preserve"> чрез концертите, които правим самите ние, както и външни такива.</w:t>
      </w:r>
    </w:p>
    <w:p w:rsidR="00EF665D" w:rsidRDefault="00D00474" w:rsidP="00C43758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proofErr w:type="spellStart"/>
      <w:r w:rsidRPr="00D248BF">
        <w:rPr>
          <w:sz w:val="28"/>
          <w:szCs w:val="28"/>
          <w:lang w:val="en-US"/>
        </w:rPr>
        <w:t>През</w:t>
      </w:r>
      <w:proofErr w:type="spellEnd"/>
      <w:r w:rsidRPr="00D248BF">
        <w:rPr>
          <w:sz w:val="28"/>
          <w:szCs w:val="28"/>
          <w:lang w:val="en-US"/>
        </w:rPr>
        <w:t xml:space="preserve"> 2019 </w:t>
      </w:r>
      <w:proofErr w:type="spellStart"/>
      <w:r w:rsidRPr="00D248BF">
        <w:rPr>
          <w:sz w:val="28"/>
          <w:szCs w:val="28"/>
          <w:lang w:val="en-US"/>
        </w:rPr>
        <w:t>година</w:t>
      </w:r>
      <w:proofErr w:type="spellEnd"/>
      <w:r w:rsidRPr="00D248BF">
        <w:rPr>
          <w:sz w:val="28"/>
          <w:szCs w:val="28"/>
          <w:lang w:val="en-US"/>
        </w:rPr>
        <w:t xml:space="preserve"> </w:t>
      </w:r>
      <w:proofErr w:type="spellStart"/>
      <w:r w:rsidRPr="00D248BF">
        <w:rPr>
          <w:sz w:val="28"/>
          <w:szCs w:val="28"/>
          <w:lang w:val="en-US"/>
        </w:rPr>
        <w:t>продължихме</w:t>
      </w:r>
      <w:proofErr w:type="spellEnd"/>
      <w:r w:rsidRPr="00D248BF">
        <w:rPr>
          <w:sz w:val="28"/>
          <w:szCs w:val="28"/>
          <w:lang w:val="en-US"/>
        </w:rPr>
        <w:t xml:space="preserve"> </w:t>
      </w:r>
      <w:proofErr w:type="spellStart"/>
      <w:r w:rsidRPr="00D248BF">
        <w:rPr>
          <w:sz w:val="28"/>
          <w:szCs w:val="28"/>
          <w:lang w:val="en-US"/>
        </w:rPr>
        <w:t>да</w:t>
      </w:r>
      <w:proofErr w:type="spellEnd"/>
      <w:r w:rsidRPr="00D248BF">
        <w:rPr>
          <w:sz w:val="28"/>
          <w:szCs w:val="28"/>
          <w:lang w:val="en-US"/>
        </w:rPr>
        <w:t xml:space="preserve"> </w:t>
      </w:r>
      <w:proofErr w:type="gramStart"/>
      <w:r w:rsidRPr="00D248BF">
        <w:rPr>
          <w:sz w:val="28"/>
          <w:szCs w:val="28"/>
          <w:lang w:val="en-US"/>
        </w:rPr>
        <w:t>р</w:t>
      </w:r>
      <w:proofErr w:type="spellStart"/>
      <w:r w:rsidRPr="00D248BF">
        <w:rPr>
          <w:sz w:val="28"/>
          <w:szCs w:val="28"/>
        </w:rPr>
        <w:t>азвиваме</w:t>
      </w:r>
      <w:proofErr w:type="spellEnd"/>
      <w:r w:rsidRPr="00D248BF">
        <w:rPr>
          <w:sz w:val="28"/>
          <w:szCs w:val="28"/>
        </w:rPr>
        <w:t xml:space="preserve"> </w:t>
      </w:r>
      <w:r w:rsidR="00EB40F2" w:rsidRPr="00D248BF">
        <w:rPr>
          <w:sz w:val="28"/>
          <w:szCs w:val="28"/>
        </w:rPr>
        <w:t xml:space="preserve"> вече</w:t>
      </w:r>
      <w:proofErr w:type="gramEnd"/>
      <w:r w:rsidR="00EB40F2" w:rsidRPr="00D248BF">
        <w:rPr>
          <w:sz w:val="28"/>
          <w:szCs w:val="28"/>
        </w:rPr>
        <w:t xml:space="preserve"> утвърдените и доказали необходимост</w:t>
      </w:r>
      <w:r w:rsidRPr="00D248BF">
        <w:rPr>
          <w:sz w:val="28"/>
          <w:szCs w:val="28"/>
        </w:rPr>
        <w:t>та си читалищни дейности</w:t>
      </w:r>
      <w:r w:rsidR="00D248BF" w:rsidRPr="00D248BF">
        <w:rPr>
          <w:sz w:val="28"/>
          <w:szCs w:val="28"/>
          <w:lang w:val="en-US"/>
        </w:rPr>
        <w:t xml:space="preserve"> и </w:t>
      </w:r>
      <w:proofErr w:type="spellStart"/>
      <w:r w:rsidR="00D248BF" w:rsidRPr="00D248BF">
        <w:rPr>
          <w:sz w:val="28"/>
          <w:szCs w:val="28"/>
          <w:lang w:val="en-US"/>
        </w:rPr>
        <w:t>да</w:t>
      </w:r>
      <w:proofErr w:type="spellEnd"/>
      <w:r w:rsidR="00D248BF" w:rsidRPr="00D248BF">
        <w:rPr>
          <w:sz w:val="28"/>
          <w:szCs w:val="28"/>
          <w:lang w:val="en-US"/>
        </w:rPr>
        <w:t xml:space="preserve"> </w:t>
      </w:r>
      <w:r w:rsidR="00D248BF" w:rsidRPr="00D248BF">
        <w:rPr>
          <w:sz w:val="28"/>
          <w:szCs w:val="28"/>
        </w:rPr>
        <w:t>утвърждавам</w:t>
      </w:r>
      <w:r w:rsidR="00EB40F2" w:rsidRPr="00D248BF">
        <w:rPr>
          <w:sz w:val="28"/>
          <w:szCs w:val="28"/>
        </w:rPr>
        <w:t xml:space="preserve">е на добрия обществен образ на читалището в града чрез адекватен отговор на </w:t>
      </w:r>
    </w:p>
    <w:p w:rsidR="00EF665D" w:rsidRDefault="00EF665D" w:rsidP="00C43758">
      <w:pPr>
        <w:jc w:val="both"/>
        <w:rPr>
          <w:sz w:val="28"/>
          <w:szCs w:val="28"/>
        </w:rPr>
      </w:pPr>
    </w:p>
    <w:p w:rsidR="00EF665D" w:rsidRDefault="00EF665D" w:rsidP="00C43758">
      <w:pPr>
        <w:jc w:val="both"/>
        <w:rPr>
          <w:sz w:val="28"/>
          <w:szCs w:val="28"/>
        </w:rPr>
      </w:pPr>
    </w:p>
    <w:p w:rsidR="00EF665D" w:rsidRDefault="00EF665D" w:rsidP="00C43758">
      <w:pPr>
        <w:jc w:val="both"/>
        <w:rPr>
          <w:sz w:val="28"/>
          <w:szCs w:val="28"/>
        </w:rPr>
      </w:pPr>
    </w:p>
    <w:p w:rsidR="00EB40F2" w:rsidRPr="00D248BF" w:rsidRDefault="00EB40F2" w:rsidP="00C43758">
      <w:pPr>
        <w:jc w:val="both"/>
        <w:rPr>
          <w:sz w:val="28"/>
          <w:szCs w:val="28"/>
        </w:rPr>
      </w:pPr>
      <w:r w:rsidRPr="00D248BF">
        <w:rPr>
          <w:sz w:val="28"/>
          <w:szCs w:val="28"/>
        </w:rPr>
        <w:t>актуалните културни потребности на гражданите, отново съобразен с финансов</w:t>
      </w:r>
      <w:r w:rsidR="00D248BF">
        <w:rPr>
          <w:sz w:val="28"/>
          <w:szCs w:val="28"/>
        </w:rPr>
        <w:t xml:space="preserve">ия ресурс, с който разполагаме. Запазихме традицията </w:t>
      </w:r>
      <w:r w:rsidR="00D248BF" w:rsidRPr="00D248BF">
        <w:rPr>
          <w:sz w:val="28"/>
          <w:szCs w:val="28"/>
        </w:rPr>
        <w:t>на д</w:t>
      </w:r>
      <w:r w:rsidRPr="00D248BF">
        <w:rPr>
          <w:sz w:val="28"/>
          <w:szCs w:val="28"/>
        </w:rPr>
        <w:t>обро партньорство с всич</w:t>
      </w:r>
      <w:r w:rsidR="00D248BF" w:rsidRPr="00D248BF">
        <w:rPr>
          <w:sz w:val="28"/>
          <w:szCs w:val="28"/>
        </w:rPr>
        <w:t>ки  институции и организации при</w:t>
      </w:r>
      <w:r w:rsidRPr="00D248BF">
        <w:rPr>
          <w:sz w:val="28"/>
          <w:szCs w:val="28"/>
        </w:rPr>
        <w:t xml:space="preserve"> реализиране на общи идеи, цели и проекти тъй като това винаги създава предпоставки за един по-богат и различен културен продукт.</w:t>
      </w:r>
    </w:p>
    <w:p w:rsidR="00EB40F2" w:rsidRPr="00D248BF" w:rsidRDefault="00EB40F2" w:rsidP="00F65B6A">
      <w:pPr>
        <w:jc w:val="both"/>
        <w:rPr>
          <w:sz w:val="28"/>
          <w:szCs w:val="28"/>
          <w:lang w:val="en-US"/>
        </w:rPr>
      </w:pPr>
      <w:r w:rsidRPr="00D248BF">
        <w:rPr>
          <w:b/>
          <w:sz w:val="28"/>
          <w:szCs w:val="28"/>
          <w:lang w:val="en-US"/>
        </w:rPr>
        <w:t xml:space="preserve">    </w:t>
      </w:r>
      <w:r w:rsidR="00D248BF" w:rsidRPr="00D248BF">
        <w:rPr>
          <w:sz w:val="28"/>
          <w:szCs w:val="28"/>
        </w:rPr>
        <w:t>Ние сме</w:t>
      </w:r>
      <w:r w:rsidRPr="00D248BF">
        <w:rPr>
          <w:sz w:val="28"/>
          <w:szCs w:val="28"/>
          <w:lang w:val="en-US"/>
        </w:rPr>
        <w:t xml:space="preserve"> </w:t>
      </w:r>
      <w:r w:rsidRPr="00D248BF">
        <w:rPr>
          <w:sz w:val="28"/>
          <w:szCs w:val="28"/>
        </w:rPr>
        <w:t>организа</w:t>
      </w:r>
      <w:r w:rsidR="00D248BF" w:rsidRPr="00D248BF">
        <w:rPr>
          <w:sz w:val="28"/>
          <w:szCs w:val="28"/>
        </w:rPr>
        <w:t xml:space="preserve">ция, която е </w:t>
      </w:r>
      <w:r w:rsidR="00D248BF">
        <w:rPr>
          <w:sz w:val="28"/>
          <w:szCs w:val="28"/>
        </w:rPr>
        <w:t xml:space="preserve">много </w:t>
      </w:r>
      <w:r w:rsidR="00D248BF" w:rsidRPr="00D248BF">
        <w:rPr>
          <w:sz w:val="28"/>
          <w:szCs w:val="28"/>
        </w:rPr>
        <w:t>силно</w:t>
      </w:r>
      <w:r w:rsidRPr="00D248BF">
        <w:rPr>
          <w:sz w:val="28"/>
          <w:szCs w:val="28"/>
        </w:rPr>
        <w:t xml:space="preserve"> зависима от размера на</w:t>
      </w:r>
      <w:r w:rsidR="00D248BF" w:rsidRPr="00D248BF">
        <w:rPr>
          <w:sz w:val="28"/>
          <w:szCs w:val="28"/>
        </w:rPr>
        <w:t xml:space="preserve"> държавната субсидия, а за нея няма</w:t>
      </w:r>
      <w:r w:rsidRPr="00D248BF">
        <w:rPr>
          <w:sz w:val="28"/>
          <w:szCs w:val="28"/>
        </w:rPr>
        <w:t xml:space="preserve"> прогн</w:t>
      </w:r>
      <w:r w:rsidR="009D3690">
        <w:rPr>
          <w:sz w:val="28"/>
          <w:szCs w:val="28"/>
        </w:rPr>
        <w:t xml:space="preserve">озни стойности </w:t>
      </w:r>
      <w:r w:rsidR="00D248BF" w:rsidRPr="00D248BF">
        <w:rPr>
          <w:sz w:val="28"/>
          <w:szCs w:val="28"/>
        </w:rPr>
        <w:t xml:space="preserve"> </w:t>
      </w:r>
      <w:r w:rsidR="009D3690">
        <w:rPr>
          <w:sz w:val="28"/>
          <w:szCs w:val="28"/>
        </w:rPr>
        <w:t>дори за следващата година</w:t>
      </w:r>
      <w:r w:rsidRPr="00D248BF">
        <w:rPr>
          <w:sz w:val="28"/>
          <w:szCs w:val="28"/>
        </w:rPr>
        <w:t>, съобразени с реалните</w:t>
      </w:r>
      <w:r w:rsidR="00D248BF" w:rsidRPr="00D248BF">
        <w:rPr>
          <w:sz w:val="28"/>
          <w:szCs w:val="28"/>
        </w:rPr>
        <w:t xml:space="preserve"> дори минимални потребности. </w:t>
      </w:r>
      <w:r w:rsidR="00D248BF">
        <w:rPr>
          <w:sz w:val="28"/>
          <w:szCs w:val="28"/>
        </w:rPr>
        <w:t>Като резултат от всичко това е невъзможността да бъдат правени дългосрочни планове и инвестиции.</w:t>
      </w:r>
      <w:r w:rsidRPr="00D248BF">
        <w:rPr>
          <w:sz w:val="28"/>
          <w:szCs w:val="28"/>
          <w:lang w:val="en-US"/>
        </w:rPr>
        <w:t xml:space="preserve"> </w:t>
      </w:r>
      <w:r w:rsidRPr="00D248BF">
        <w:rPr>
          <w:sz w:val="28"/>
          <w:szCs w:val="28"/>
        </w:rPr>
        <w:t>Напълно очевидно е обаче, че читалищата не са и няма да бъдат приоритет в националната културна политика</w:t>
      </w:r>
      <w:r w:rsidRPr="00F26C97">
        <w:rPr>
          <w:b/>
          <w:sz w:val="28"/>
          <w:szCs w:val="28"/>
        </w:rPr>
        <w:t>.</w:t>
      </w:r>
      <w:r w:rsidRPr="00D248BF">
        <w:rPr>
          <w:sz w:val="28"/>
          <w:szCs w:val="28"/>
        </w:rPr>
        <w:t xml:space="preserve"> Като част от читалищната общност, тази неоптимистична  перспектива стои и пред </w:t>
      </w:r>
      <w:proofErr w:type="spellStart"/>
      <w:r w:rsidRPr="00D248BF">
        <w:rPr>
          <w:sz w:val="28"/>
          <w:szCs w:val="28"/>
        </w:rPr>
        <w:t>Ловчанско</w:t>
      </w:r>
      <w:proofErr w:type="spellEnd"/>
      <w:r w:rsidRPr="00D248BF">
        <w:rPr>
          <w:sz w:val="28"/>
          <w:szCs w:val="28"/>
        </w:rPr>
        <w:t xml:space="preserve"> читалище „Наука-1870 г.”, но до времето в което това ще се случи, то ще се опита да направи възможното, за да го изпълни с дейност и да отложи /</w:t>
      </w:r>
      <w:proofErr w:type="spellStart"/>
      <w:r w:rsidRPr="00D248BF">
        <w:rPr>
          <w:sz w:val="28"/>
          <w:szCs w:val="28"/>
          <w:lang w:val="en-US"/>
        </w:rPr>
        <w:t>доколкото</w:t>
      </w:r>
      <w:proofErr w:type="spellEnd"/>
      <w:r w:rsidRPr="00D248BF">
        <w:rPr>
          <w:sz w:val="28"/>
          <w:szCs w:val="28"/>
          <w:lang w:val="en-US"/>
        </w:rPr>
        <w:t xml:space="preserve"> е </w:t>
      </w:r>
      <w:proofErr w:type="spellStart"/>
      <w:r w:rsidRPr="00D248BF">
        <w:rPr>
          <w:sz w:val="28"/>
          <w:szCs w:val="28"/>
          <w:lang w:val="en-US"/>
        </w:rPr>
        <w:t>възможно</w:t>
      </w:r>
      <w:proofErr w:type="spellEnd"/>
      <w:r w:rsidRPr="00D248BF">
        <w:rPr>
          <w:sz w:val="28"/>
          <w:szCs w:val="28"/>
        </w:rPr>
        <w:t xml:space="preserve"> /</w:t>
      </w:r>
      <w:r w:rsidRPr="00D248BF">
        <w:rPr>
          <w:sz w:val="28"/>
          <w:szCs w:val="28"/>
          <w:lang w:val="en-US"/>
        </w:rPr>
        <w:t xml:space="preserve"> </w:t>
      </w:r>
      <w:r w:rsidRPr="00D248BF">
        <w:rPr>
          <w:sz w:val="28"/>
          <w:szCs w:val="28"/>
        </w:rPr>
        <w:t>този момент.</w:t>
      </w:r>
      <w:r w:rsidR="00D248BF">
        <w:rPr>
          <w:sz w:val="28"/>
          <w:szCs w:val="28"/>
        </w:rPr>
        <w:t xml:space="preserve"> </w:t>
      </w:r>
    </w:p>
    <w:p w:rsidR="00D036E6" w:rsidRDefault="00EB40F2" w:rsidP="00BC650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Дейността на </w:t>
      </w:r>
      <w:r w:rsidR="009D3690">
        <w:rPr>
          <w:sz w:val="28"/>
          <w:szCs w:val="28"/>
        </w:rPr>
        <w:t xml:space="preserve">читалището </w:t>
      </w:r>
      <w:proofErr w:type="spellStart"/>
      <w:r w:rsidR="00830798">
        <w:rPr>
          <w:sz w:val="28"/>
          <w:szCs w:val="28"/>
          <w:lang w:val="en-US"/>
        </w:rPr>
        <w:t>беш</w:t>
      </w:r>
      <w:proofErr w:type="spellEnd"/>
      <w:r>
        <w:rPr>
          <w:sz w:val="28"/>
          <w:szCs w:val="28"/>
        </w:rPr>
        <w:t xml:space="preserve">е изцяло насочена към реализиране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на заложените в програмата приоритети:</w:t>
      </w:r>
      <w:r>
        <w:rPr>
          <w:sz w:val="22"/>
          <w:szCs w:val="22"/>
        </w:rPr>
        <w:t xml:space="preserve"> </w:t>
      </w:r>
      <w:r w:rsidRPr="007762E9">
        <w:rPr>
          <w:sz w:val="28"/>
          <w:szCs w:val="28"/>
          <w:lang w:val="en-US"/>
        </w:rPr>
        <w:t xml:space="preserve"> </w:t>
      </w:r>
      <w:r w:rsidRPr="007762E9">
        <w:rPr>
          <w:sz w:val="28"/>
          <w:szCs w:val="28"/>
        </w:rPr>
        <w:t xml:space="preserve">Културна политика, ориентирана към потребителите и </w:t>
      </w:r>
      <w:r w:rsidRPr="007762E9">
        <w:rPr>
          <w:sz w:val="28"/>
          <w:szCs w:val="28"/>
          <w:lang w:val="en-US"/>
        </w:rPr>
        <w:t xml:space="preserve">     </w:t>
      </w:r>
      <w:r w:rsidRPr="007762E9">
        <w:rPr>
          <w:sz w:val="28"/>
          <w:szCs w:val="28"/>
        </w:rPr>
        <w:t xml:space="preserve">техните </w:t>
      </w:r>
      <w:r w:rsidRPr="007762E9">
        <w:rPr>
          <w:sz w:val="28"/>
          <w:szCs w:val="28"/>
          <w:lang w:val="en-US"/>
        </w:rPr>
        <w:t xml:space="preserve">     </w:t>
      </w:r>
      <w:r w:rsidRPr="007762E9">
        <w:rPr>
          <w:sz w:val="28"/>
          <w:szCs w:val="28"/>
        </w:rPr>
        <w:t>потребности; Пазарна ориентация на формите на професионално творчество, но  без да се  игнорира  идеалната цел, с която е създадено читалището;</w:t>
      </w:r>
      <w:r w:rsidR="007762E9">
        <w:rPr>
          <w:sz w:val="28"/>
          <w:szCs w:val="28"/>
        </w:rPr>
        <w:t xml:space="preserve"> </w:t>
      </w:r>
      <w:r w:rsidRPr="007762E9">
        <w:rPr>
          <w:sz w:val="28"/>
          <w:szCs w:val="28"/>
        </w:rPr>
        <w:t>Непрекъснато отчитане на промените в пазара; Във финан</w:t>
      </w:r>
      <w:r w:rsidR="00830798">
        <w:rPr>
          <w:sz w:val="28"/>
          <w:szCs w:val="28"/>
        </w:rPr>
        <w:t xml:space="preserve">сов аспект читалището </w:t>
      </w:r>
      <w:r w:rsidRPr="007762E9">
        <w:rPr>
          <w:sz w:val="28"/>
          <w:szCs w:val="28"/>
        </w:rPr>
        <w:t>поддържа отно</w:t>
      </w:r>
      <w:r w:rsidR="00830798">
        <w:rPr>
          <w:sz w:val="28"/>
          <w:szCs w:val="28"/>
        </w:rPr>
        <w:t xml:space="preserve">сителна финансова стабилност, </w:t>
      </w:r>
      <w:r w:rsidRPr="007762E9">
        <w:rPr>
          <w:sz w:val="28"/>
          <w:szCs w:val="28"/>
        </w:rPr>
        <w:t>има ръст и верификация</w:t>
      </w:r>
      <w:r w:rsidR="00830798">
        <w:rPr>
          <w:sz w:val="28"/>
          <w:szCs w:val="28"/>
        </w:rPr>
        <w:t xml:space="preserve"> на приходите и в този смисъл </w:t>
      </w:r>
      <w:r w:rsidRPr="007762E9">
        <w:rPr>
          <w:sz w:val="28"/>
          <w:szCs w:val="28"/>
        </w:rPr>
        <w:t xml:space="preserve"> извършва</w:t>
      </w:r>
      <w:r w:rsidR="00830798">
        <w:rPr>
          <w:sz w:val="28"/>
          <w:szCs w:val="28"/>
        </w:rPr>
        <w:t>ше</w:t>
      </w:r>
      <w:r w:rsidRPr="007762E9">
        <w:rPr>
          <w:sz w:val="28"/>
          <w:szCs w:val="28"/>
        </w:rPr>
        <w:t xml:space="preserve"> дейността си в рамките на необходимата достатъчност.</w:t>
      </w:r>
      <w:r w:rsidR="007762E9">
        <w:rPr>
          <w:sz w:val="28"/>
          <w:szCs w:val="28"/>
        </w:rPr>
        <w:t xml:space="preserve"> </w:t>
      </w:r>
      <w:r w:rsidR="009D3690">
        <w:rPr>
          <w:sz w:val="28"/>
          <w:szCs w:val="28"/>
        </w:rPr>
        <w:t xml:space="preserve"> </w:t>
      </w:r>
      <w:r w:rsidRPr="007762E9">
        <w:rPr>
          <w:sz w:val="28"/>
          <w:szCs w:val="28"/>
        </w:rPr>
        <w:t xml:space="preserve">Създаване на условия за устойчив растеж чрез подкрепа за създаване на </w:t>
      </w:r>
      <w:proofErr w:type="spellStart"/>
      <w:r w:rsidRPr="007762E9">
        <w:rPr>
          <w:sz w:val="28"/>
          <w:szCs w:val="28"/>
        </w:rPr>
        <w:t>конкурентоспособ</w:t>
      </w:r>
      <w:r w:rsidRPr="007762E9">
        <w:rPr>
          <w:sz w:val="28"/>
          <w:szCs w:val="28"/>
          <w:lang w:val="en-US"/>
        </w:rPr>
        <w:t>ен</w:t>
      </w:r>
      <w:proofErr w:type="spellEnd"/>
      <w:r w:rsidRPr="007762E9">
        <w:rPr>
          <w:sz w:val="28"/>
          <w:szCs w:val="28"/>
          <w:lang w:val="en-US"/>
        </w:rPr>
        <w:t xml:space="preserve"> </w:t>
      </w:r>
      <w:proofErr w:type="spellStart"/>
      <w:r w:rsidRPr="007762E9">
        <w:rPr>
          <w:sz w:val="28"/>
          <w:szCs w:val="28"/>
          <w:lang w:val="en-US"/>
        </w:rPr>
        <w:t>културен</w:t>
      </w:r>
      <w:proofErr w:type="spellEnd"/>
      <w:r w:rsidRPr="007762E9">
        <w:rPr>
          <w:sz w:val="28"/>
          <w:szCs w:val="28"/>
          <w:lang w:val="en-US"/>
        </w:rPr>
        <w:t xml:space="preserve"> </w:t>
      </w:r>
      <w:proofErr w:type="spellStart"/>
      <w:r w:rsidRPr="007762E9">
        <w:rPr>
          <w:sz w:val="28"/>
          <w:szCs w:val="28"/>
          <w:lang w:val="en-US"/>
        </w:rPr>
        <w:t>продукт</w:t>
      </w:r>
      <w:proofErr w:type="spellEnd"/>
      <w:r w:rsidRPr="007762E9">
        <w:rPr>
          <w:sz w:val="28"/>
          <w:szCs w:val="28"/>
        </w:rPr>
        <w:t>, базиран на стремеж към повишаване на качест</w:t>
      </w:r>
      <w:r w:rsidR="009D3690">
        <w:rPr>
          <w:sz w:val="28"/>
          <w:szCs w:val="28"/>
        </w:rPr>
        <w:t>вото и насърчаване</w:t>
      </w:r>
      <w:r w:rsidRPr="007762E9">
        <w:rPr>
          <w:sz w:val="28"/>
          <w:szCs w:val="28"/>
        </w:rPr>
        <w:t xml:space="preserve"> на рационални идеи.Търсене на възможности за формиране на социално значими културни</w:t>
      </w:r>
      <w:r w:rsidRPr="007762E9">
        <w:rPr>
          <w:sz w:val="28"/>
          <w:szCs w:val="28"/>
          <w:lang w:val="en-US"/>
        </w:rPr>
        <w:t xml:space="preserve"> </w:t>
      </w:r>
      <w:r w:rsidRPr="007762E9">
        <w:rPr>
          <w:sz w:val="28"/>
          <w:szCs w:val="28"/>
        </w:rPr>
        <w:t>продукти чрез прилагане на принципите на т. нар. „пазарно мислене” - Осъзнаването на</w:t>
      </w:r>
      <w:r w:rsidRPr="007762E9">
        <w:rPr>
          <w:sz w:val="28"/>
          <w:szCs w:val="28"/>
          <w:lang w:val="en-US"/>
        </w:rPr>
        <w:t xml:space="preserve"> </w:t>
      </w:r>
      <w:r w:rsidRPr="007762E9">
        <w:rPr>
          <w:sz w:val="28"/>
          <w:szCs w:val="28"/>
        </w:rPr>
        <w:t>този важен аспект в поведението на читалището е не по-малко ключов от</w:t>
      </w:r>
      <w:r w:rsidRPr="007762E9">
        <w:rPr>
          <w:sz w:val="28"/>
          <w:szCs w:val="28"/>
          <w:lang w:val="en-US"/>
        </w:rPr>
        <w:t xml:space="preserve"> </w:t>
      </w:r>
      <w:r w:rsidRPr="007762E9">
        <w:rPr>
          <w:sz w:val="28"/>
          <w:szCs w:val="28"/>
        </w:rPr>
        <w:t>обективните фактори като финансиране и законодателство.</w:t>
      </w:r>
      <w:r w:rsidR="00937EFD">
        <w:rPr>
          <w:sz w:val="28"/>
          <w:szCs w:val="28"/>
        </w:rPr>
        <w:t xml:space="preserve"> </w:t>
      </w:r>
      <w:r w:rsidRPr="007762E9">
        <w:rPr>
          <w:sz w:val="28"/>
          <w:szCs w:val="28"/>
        </w:rPr>
        <w:t xml:space="preserve">Намаляване на всички разходи до </w:t>
      </w:r>
      <w:proofErr w:type="spellStart"/>
      <w:r w:rsidRPr="00B53D13">
        <w:rPr>
          <w:sz w:val="28"/>
          <w:szCs w:val="28"/>
        </w:rPr>
        <w:t>екзистенц</w:t>
      </w:r>
      <w:proofErr w:type="spellEnd"/>
      <w:r w:rsidRPr="00B53D13">
        <w:rPr>
          <w:sz w:val="28"/>
          <w:szCs w:val="28"/>
        </w:rPr>
        <w:t xml:space="preserve"> минимума им.</w:t>
      </w:r>
      <w:r w:rsidRPr="007762E9">
        <w:rPr>
          <w:sz w:val="28"/>
          <w:szCs w:val="28"/>
        </w:rPr>
        <w:t xml:space="preserve">Търсене на форми за по-ефективна експлоатация на собствената материално-техническата база, както и получаване на приходи от това. </w:t>
      </w:r>
      <w:r>
        <w:rPr>
          <w:sz w:val="28"/>
          <w:szCs w:val="28"/>
        </w:rPr>
        <w:t>Ме</w:t>
      </w:r>
      <w:r w:rsidR="00B53D13">
        <w:rPr>
          <w:sz w:val="28"/>
          <w:szCs w:val="28"/>
        </w:rPr>
        <w:t>рките, чрез които изпълнихме тези  основни</w:t>
      </w:r>
      <w:r>
        <w:rPr>
          <w:sz w:val="28"/>
          <w:szCs w:val="28"/>
        </w:rPr>
        <w:t xml:space="preserve"> приоритети на</w:t>
      </w:r>
      <w:r w:rsidR="007762E9">
        <w:rPr>
          <w:sz w:val="22"/>
          <w:szCs w:val="22"/>
          <w:lang w:val="ru-RU"/>
        </w:rPr>
        <w:t xml:space="preserve"> </w:t>
      </w:r>
      <w:r w:rsidR="00410747">
        <w:rPr>
          <w:sz w:val="28"/>
          <w:szCs w:val="28"/>
        </w:rPr>
        <w:t>читалището  са</w:t>
      </w:r>
      <w:r>
        <w:rPr>
          <w:sz w:val="28"/>
          <w:szCs w:val="28"/>
        </w:rPr>
        <w:t xml:space="preserve"> съобразени с трудната икономическа среда в страната и по-точно в региона, в който се осъществява дейността и която икономическа среда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едва ли ще бъде променена осезаемо през следващите две години.</w:t>
      </w:r>
      <w:r w:rsidR="007762E9">
        <w:rPr>
          <w:b/>
          <w:sz w:val="28"/>
          <w:szCs w:val="28"/>
        </w:rPr>
        <w:t xml:space="preserve"> </w:t>
      </w:r>
      <w:r w:rsidR="00410747">
        <w:rPr>
          <w:sz w:val="28"/>
          <w:szCs w:val="28"/>
        </w:rPr>
        <w:t>Усилията бяха</w:t>
      </w:r>
      <w:r>
        <w:rPr>
          <w:sz w:val="28"/>
          <w:szCs w:val="28"/>
        </w:rPr>
        <w:t xml:space="preserve"> насочени към адекватно реагиране на променящите се ситуации при изпълнение на ключовите приоритети, с които да се постигне </w:t>
      </w:r>
      <w:r w:rsidRPr="00F32E95">
        <w:rPr>
          <w:sz w:val="28"/>
          <w:szCs w:val="28"/>
        </w:rPr>
        <w:t>относителна устойчивост и изпълнение на задачите, свързани с постигане на по-висок финансов резултат, който да компенсира</w:t>
      </w:r>
      <w:r>
        <w:rPr>
          <w:sz w:val="28"/>
          <w:szCs w:val="28"/>
        </w:rPr>
        <w:t xml:space="preserve"> ниския държавен стандарт за читалищата и повишаващите се цени на стоки и услуги, без които дейността е трудна или невъзможна.</w:t>
      </w:r>
      <w:r>
        <w:rPr>
          <w:rFonts w:ascii="Arial" w:hAnsi="Arial" w:cs="Arial"/>
          <w:sz w:val="30"/>
          <w:szCs w:val="30"/>
        </w:rPr>
        <w:t xml:space="preserve">  </w:t>
      </w:r>
      <w:r w:rsidR="00434F51">
        <w:rPr>
          <w:sz w:val="28"/>
          <w:szCs w:val="28"/>
          <w:lang w:val="en-US"/>
        </w:rPr>
        <w:t xml:space="preserve">  </w:t>
      </w:r>
    </w:p>
    <w:p w:rsidR="00EF665D" w:rsidRDefault="00D036E6" w:rsidP="00BC65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  <w:lang w:val="en-US"/>
        </w:rPr>
        <w:t xml:space="preserve">     </w:t>
      </w:r>
    </w:p>
    <w:p w:rsidR="00EF665D" w:rsidRDefault="00EF665D" w:rsidP="00BC6508">
      <w:pPr>
        <w:jc w:val="both"/>
        <w:rPr>
          <w:sz w:val="28"/>
          <w:szCs w:val="28"/>
        </w:rPr>
      </w:pPr>
    </w:p>
    <w:p w:rsidR="00EF665D" w:rsidRDefault="00EF665D" w:rsidP="00BC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40F2" w:rsidRPr="009D3690" w:rsidRDefault="00D036E6" w:rsidP="00BC650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През последната година в читалището с много любов и всеотдайност  работиха Куклен театър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Музикален театър, Детска музикална школа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Смесен хор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Детска вокална група, 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Дуо</w:t>
      </w:r>
      <w:proofErr w:type="spellEnd"/>
      <w:r>
        <w:rPr>
          <w:sz w:val="28"/>
          <w:szCs w:val="28"/>
          <w:lang w:eastAsia="en-US"/>
        </w:rPr>
        <w:t xml:space="preserve"> за класическа музика, а от октомври като съвместна дейност с детска градина „Снежанка”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Детск</w:t>
      </w:r>
      <w:proofErr w:type="spellEnd"/>
      <w:r>
        <w:rPr>
          <w:sz w:val="28"/>
          <w:szCs w:val="28"/>
          <w:lang w:val="en-US"/>
        </w:rPr>
        <w:t>и</w:t>
      </w:r>
      <w:r>
        <w:rPr>
          <w:sz w:val="28"/>
          <w:szCs w:val="28"/>
        </w:rPr>
        <w:t xml:space="preserve">  народен  хор.</w:t>
      </w:r>
      <w:r w:rsidR="00434F51">
        <w:rPr>
          <w:sz w:val="28"/>
          <w:szCs w:val="28"/>
          <w:lang w:val="en-US"/>
        </w:rPr>
        <w:t xml:space="preserve">   </w:t>
      </w:r>
    </w:p>
    <w:p w:rsidR="00FC429E" w:rsidRPr="004A48C8" w:rsidRDefault="00FC429E" w:rsidP="006339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665D">
        <w:rPr>
          <w:sz w:val="28"/>
          <w:szCs w:val="28"/>
        </w:rPr>
        <w:t>Музикалната школа</w:t>
      </w:r>
      <w:r>
        <w:rPr>
          <w:sz w:val="28"/>
          <w:szCs w:val="28"/>
        </w:rPr>
        <w:t xml:space="preserve"> отбеляза</w:t>
      </w:r>
      <w:r w:rsidRPr="00C43758">
        <w:rPr>
          <w:sz w:val="28"/>
          <w:szCs w:val="28"/>
        </w:rPr>
        <w:t xml:space="preserve"> своята шестдесет </w:t>
      </w:r>
      <w:r>
        <w:rPr>
          <w:sz w:val="28"/>
          <w:szCs w:val="28"/>
        </w:rPr>
        <w:t>и пета учебна годи</w:t>
      </w:r>
      <w:r w:rsidRPr="00C43758">
        <w:rPr>
          <w:sz w:val="28"/>
          <w:szCs w:val="28"/>
        </w:rPr>
        <w:t xml:space="preserve">на и </w:t>
      </w:r>
      <w:r w:rsidR="0063399B">
        <w:rPr>
          <w:sz w:val="28"/>
          <w:szCs w:val="28"/>
        </w:rPr>
        <w:t xml:space="preserve">както </w:t>
      </w:r>
      <w:r w:rsidRPr="00C43758">
        <w:rPr>
          <w:sz w:val="28"/>
          <w:szCs w:val="28"/>
        </w:rPr>
        <w:t>през всяка от отминалите години тя дава на децата от Ловеч възможност да се докоснат до музикалното изкуство и върви с тях в първите им крачки по трудния път на музиката. Високият професионализъм на преподавателите, както и социалния момент по отношение на таксите</w:t>
      </w:r>
      <w:r w:rsidRPr="00C43758">
        <w:rPr>
          <w:sz w:val="28"/>
          <w:szCs w:val="28"/>
          <w:lang w:val="en-US"/>
        </w:rPr>
        <w:t xml:space="preserve"> </w:t>
      </w:r>
      <w:r w:rsidRPr="00C43758">
        <w:rPr>
          <w:sz w:val="28"/>
          <w:szCs w:val="28"/>
        </w:rPr>
        <w:t>за обучение правят възможно това - всяко дете от града да намери реализация на своя музикален талант. В момента в школата работят десет щатни преподаватели по специалностите пиано, акордеон, китара, флейта, народно пеене и всеки от тях има пълен норматив, както и обучава деца над норматива. Така отговаряме на желанието на всяко от децата, желаещи да се занимават с музика. Продължи тенденцията за ранно откриване на музикални заложби при децата и мотивирането им да се занимават с музика, което се дължи изцяло на личните качества на преподавателите. Обучението се провежда по два учебни часа седмично. Всеки учебен срок завършва с класови продукции, които преподавателите  ни  превърнаха в спектакли за радост и на децата и на публиката, която отдавна вече не се състои само от родителите на участващите деца. Освен обучение, децата от Музикалната школа получиха и многобройни възможности за концерти пред ловешката публика , концерти по поводи и без конкретни поводи. Впечатляващи са усилията и таланта на преподавателите от  школата в обучението и  мотивирането на децата и ако трябва да им поставяме оценки те няма как да бъдат различни от отличните.</w:t>
      </w:r>
      <w:r w:rsidR="0063399B">
        <w:rPr>
          <w:sz w:val="28"/>
          <w:szCs w:val="28"/>
        </w:rPr>
        <w:t xml:space="preserve"> </w:t>
      </w:r>
      <w:r w:rsidRPr="00C43758">
        <w:rPr>
          <w:sz w:val="28"/>
          <w:szCs w:val="28"/>
        </w:rPr>
        <w:t>Основни показатели за качеството на  обучение в школата е ненамаляващия брой ученици през годините, независимо от това, че има такси, а също и увеличаващия се брой на хората, които идват да чуят и видят резултатите от труда на преподаватели и деца на концертите и продукциите,  успехите на децата при участието им в конкурсите.</w:t>
      </w:r>
      <w:r w:rsidR="0063399B" w:rsidRPr="0063399B">
        <w:rPr>
          <w:sz w:val="28"/>
          <w:szCs w:val="28"/>
        </w:rPr>
        <w:t xml:space="preserve"> </w:t>
      </w:r>
      <w:r w:rsidR="0063399B" w:rsidRPr="00C43758">
        <w:rPr>
          <w:sz w:val="28"/>
          <w:szCs w:val="28"/>
        </w:rPr>
        <w:t xml:space="preserve">. </w:t>
      </w:r>
      <w:r w:rsidR="0063399B">
        <w:rPr>
          <w:sz w:val="28"/>
          <w:szCs w:val="28"/>
        </w:rPr>
        <w:t xml:space="preserve">През 2019 година </w:t>
      </w:r>
      <w:r w:rsidR="0063399B" w:rsidRPr="00C43758">
        <w:rPr>
          <w:sz w:val="28"/>
          <w:szCs w:val="28"/>
        </w:rPr>
        <w:t xml:space="preserve"> </w:t>
      </w:r>
      <w:r w:rsidR="0063399B">
        <w:rPr>
          <w:sz w:val="28"/>
          <w:szCs w:val="28"/>
        </w:rPr>
        <w:t xml:space="preserve">Теодор </w:t>
      </w:r>
      <w:proofErr w:type="spellStart"/>
      <w:r w:rsidR="0063399B">
        <w:rPr>
          <w:sz w:val="28"/>
          <w:szCs w:val="28"/>
        </w:rPr>
        <w:t>Басарски</w:t>
      </w:r>
      <w:proofErr w:type="spellEnd"/>
      <w:r w:rsidR="0063399B">
        <w:rPr>
          <w:sz w:val="28"/>
          <w:szCs w:val="28"/>
        </w:rPr>
        <w:t xml:space="preserve"> и </w:t>
      </w:r>
      <w:proofErr w:type="spellStart"/>
      <w:r w:rsidR="0063399B">
        <w:rPr>
          <w:sz w:val="28"/>
          <w:szCs w:val="28"/>
        </w:rPr>
        <w:t>Иванеса</w:t>
      </w:r>
      <w:proofErr w:type="spellEnd"/>
      <w:r w:rsidR="0063399B">
        <w:rPr>
          <w:sz w:val="28"/>
          <w:szCs w:val="28"/>
        </w:rPr>
        <w:t xml:space="preserve"> Лазарова</w:t>
      </w:r>
      <w:r w:rsidR="0063399B" w:rsidRPr="00C43758">
        <w:rPr>
          <w:sz w:val="28"/>
          <w:szCs w:val="28"/>
        </w:rPr>
        <w:t xml:space="preserve"> от класа по акордеон  участва в Международния акордеонен конкурс в гр. Но</w:t>
      </w:r>
      <w:r w:rsidR="0063399B">
        <w:rPr>
          <w:sz w:val="28"/>
          <w:szCs w:val="28"/>
        </w:rPr>
        <w:t>ви пазар и спечелиха награди.</w:t>
      </w:r>
      <w:r w:rsidR="0063399B" w:rsidRPr="00C43758">
        <w:rPr>
          <w:sz w:val="28"/>
          <w:szCs w:val="28"/>
          <w:lang w:val="en-US"/>
        </w:rPr>
        <w:t xml:space="preserve"> </w:t>
      </w:r>
      <w:r w:rsidR="0063399B" w:rsidRPr="00C43758">
        <w:rPr>
          <w:sz w:val="28"/>
          <w:szCs w:val="28"/>
        </w:rPr>
        <w:t xml:space="preserve">Изявите на школата през изминалата година са тридесет, а броят на обучаваните деца </w:t>
      </w:r>
      <w:r w:rsidR="000F7342">
        <w:rPr>
          <w:sz w:val="28"/>
          <w:szCs w:val="28"/>
        </w:rPr>
        <w:t>1</w:t>
      </w:r>
      <w:proofErr w:type="spellStart"/>
      <w:r w:rsidR="000F7342">
        <w:rPr>
          <w:sz w:val="28"/>
          <w:szCs w:val="28"/>
          <w:lang w:val="en-US"/>
        </w:rPr>
        <w:t>1</w:t>
      </w:r>
      <w:proofErr w:type="spellEnd"/>
      <w:r w:rsidR="0063399B" w:rsidRPr="000F7342">
        <w:rPr>
          <w:sz w:val="28"/>
          <w:szCs w:val="28"/>
        </w:rPr>
        <w:t>8.</w:t>
      </w:r>
      <w:r w:rsidR="0063399B" w:rsidRPr="00C43758">
        <w:rPr>
          <w:sz w:val="28"/>
          <w:szCs w:val="28"/>
        </w:rPr>
        <w:t xml:space="preserve"> Тенденцията учениците на школата да завършват пълния курс на обучение, който е седемгодишен се запази. </w:t>
      </w:r>
    </w:p>
    <w:p w:rsidR="00FC429E" w:rsidRPr="00C43758" w:rsidRDefault="0063399B" w:rsidP="00BC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429E" w:rsidRPr="00C43758">
        <w:rPr>
          <w:sz w:val="28"/>
          <w:szCs w:val="28"/>
        </w:rPr>
        <w:t>Качеството на обучение и популяризирането на музиката са области, в които възможностите  за развитие и усъвършенстване са безгранични,  но качествата,   които притежават преподавателите в школата – огромното им търпение, уважението към детската личност и индивидуални качества на всяко дете правят така, че обучението по музикален инструмент да бъде желано и предпочитано от ловешките деца.</w:t>
      </w:r>
    </w:p>
    <w:p w:rsidR="00EF665D" w:rsidRDefault="00FC429E" w:rsidP="00BC6508">
      <w:pPr>
        <w:jc w:val="both"/>
        <w:rPr>
          <w:sz w:val="28"/>
          <w:szCs w:val="28"/>
        </w:rPr>
      </w:pPr>
      <w:r w:rsidRPr="00C43758">
        <w:rPr>
          <w:sz w:val="28"/>
          <w:szCs w:val="28"/>
        </w:rPr>
        <w:lastRenderedPageBreak/>
        <w:t xml:space="preserve"> </w:t>
      </w:r>
    </w:p>
    <w:p w:rsidR="00EF665D" w:rsidRDefault="00EF665D" w:rsidP="00BC6508">
      <w:pPr>
        <w:jc w:val="both"/>
        <w:rPr>
          <w:sz w:val="28"/>
          <w:szCs w:val="28"/>
        </w:rPr>
      </w:pPr>
    </w:p>
    <w:p w:rsidR="00EF665D" w:rsidRDefault="00EF665D" w:rsidP="00BC6508">
      <w:pPr>
        <w:jc w:val="both"/>
        <w:rPr>
          <w:sz w:val="28"/>
          <w:szCs w:val="28"/>
        </w:rPr>
      </w:pPr>
    </w:p>
    <w:p w:rsidR="00FC429E" w:rsidRPr="00C43758" w:rsidRDefault="00EF665D" w:rsidP="00C43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429E" w:rsidRPr="00C43758">
        <w:rPr>
          <w:sz w:val="28"/>
          <w:szCs w:val="28"/>
        </w:rPr>
        <w:t>Считаме тази част от работата на читалището като успешно изпълнена мисия предвид все пак ограничения финансов ресурс, който държавата отделя за читалищата.</w:t>
      </w:r>
    </w:p>
    <w:p w:rsidR="00F32E95" w:rsidRPr="000F7342" w:rsidRDefault="00EB40F2" w:rsidP="00F32E95">
      <w:pPr>
        <w:jc w:val="both"/>
        <w:rPr>
          <w:sz w:val="28"/>
          <w:szCs w:val="28"/>
        </w:rPr>
      </w:pPr>
      <w:r w:rsidRPr="00C43758">
        <w:rPr>
          <w:sz w:val="28"/>
          <w:szCs w:val="28"/>
        </w:rPr>
        <w:t xml:space="preserve">      Двете театрални формации</w:t>
      </w:r>
      <w:r w:rsidR="00D036E6">
        <w:rPr>
          <w:sz w:val="28"/>
          <w:szCs w:val="28"/>
        </w:rPr>
        <w:t xml:space="preserve"> – Куклен и Музикален театри</w:t>
      </w:r>
      <w:r w:rsidRPr="00C43758">
        <w:rPr>
          <w:sz w:val="28"/>
          <w:szCs w:val="28"/>
        </w:rPr>
        <w:t xml:space="preserve">  поддържат много богат репертоар, включващ арабски приказки , </w:t>
      </w:r>
      <w:proofErr w:type="spellStart"/>
      <w:r w:rsidR="008120EC">
        <w:rPr>
          <w:sz w:val="28"/>
          <w:szCs w:val="28"/>
          <w:lang w:val="en-US"/>
        </w:rPr>
        <w:t>приказки</w:t>
      </w:r>
      <w:proofErr w:type="spellEnd"/>
      <w:r w:rsidR="008120EC">
        <w:rPr>
          <w:sz w:val="28"/>
          <w:szCs w:val="28"/>
          <w:lang w:val="en-US"/>
        </w:rPr>
        <w:t xml:space="preserve"> </w:t>
      </w:r>
      <w:proofErr w:type="spellStart"/>
      <w:r w:rsidR="008120EC">
        <w:rPr>
          <w:sz w:val="28"/>
          <w:szCs w:val="28"/>
          <w:lang w:val="en-US"/>
        </w:rPr>
        <w:t>на</w:t>
      </w:r>
      <w:proofErr w:type="spellEnd"/>
      <w:r w:rsidR="008120EC">
        <w:rPr>
          <w:sz w:val="28"/>
          <w:szCs w:val="28"/>
          <w:lang w:val="en-US"/>
        </w:rPr>
        <w:t xml:space="preserve"> </w:t>
      </w:r>
      <w:r w:rsidRPr="00C43758">
        <w:rPr>
          <w:sz w:val="28"/>
          <w:szCs w:val="28"/>
        </w:rPr>
        <w:t xml:space="preserve">Братя Грим, Андерсен, Шарл Перо, А.С. Пушкин, народни приказки. </w:t>
      </w:r>
      <w:r w:rsidR="000F7342">
        <w:rPr>
          <w:sz w:val="28"/>
          <w:szCs w:val="28"/>
        </w:rPr>
        <w:t>Изиграни са двеста деветдесет и девет</w:t>
      </w:r>
      <w:r w:rsidRPr="000F7342">
        <w:rPr>
          <w:sz w:val="28"/>
          <w:szCs w:val="28"/>
        </w:rPr>
        <w:t xml:space="preserve"> представле</w:t>
      </w:r>
      <w:r w:rsidR="000F7342" w:rsidRPr="000F7342">
        <w:rPr>
          <w:sz w:val="28"/>
          <w:szCs w:val="28"/>
        </w:rPr>
        <w:t xml:space="preserve">ния с публика от  двадесет и </w:t>
      </w:r>
      <w:proofErr w:type="spellStart"/>
      <w:r w:rsidR="000F7342" w:rsidRPr="000F7342">
        <w:rPr>
          <w:sz w:val="28"/>
          <w:szCs w:val="28"/>
          <w:lang w:val="en-US"/>
        </w:rPr>
        <w:t>седем</w:t>
      </w:r>
      <w:proofErr w:type="spellEnd"/>
      <w:r w:rsidRPr="000F7342">
        <w:rPr>
          <w:sz w:val="28"/>
          <w:szCs w:val="28"/>
        </w:rPr>
        <w:t xml:space="preserve"> хиляди зрители, което е добър резултат.  Анализът на намаления брой зрители в сравнение с миналата година показва, че това се дължи главно на намалелия брой деца в обектите, които посещаваме.</w:t>
      </w:r>
      <w:r w:rsidR="00F32E95" w:rsidRPr="000F7342">
        <w:rPr>
          <w:sz w:val="28"/>
          <w:szCs w:val="28"/>
        </w:rPr>
        <w:t xml:space="preserve"> </w:t>
      </w:r>
    </w:p>
    <w:p w:rsidR="00EB40F2" w:rsidRPr="008120EC" w:rsidRDefault="00F32E95" w:rsidP="00BC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Всяка от </w:t>
      </w:r>
      <w:r w:rsidR="00D036E6">
        <w:rPr>
          <w:sz w:val="28"/>
          <w:szCs w:val="28"/>
        </w:rPr>
        <w:t>двете формации</w:t>
      </w:r>
      <w:r>
        <w:rPr>
          <w:sz w:val="28"/>
          <w:szCs w:val="28"/>
        </w:rPr>
        <w:t xml:space="preserve"> има своето </w:t>
      </w:r>
      <w:r w:rsidR="00D036E6">
        <w:rPr>
          <w:sz w:val="28"/>
          <w:szCs w:val="28"/>
        </w:rPr>
        <w:t>важно място  в читалището – те са много различни с начина</w:t>
      </w:r>
      <w:r w:rsidR="008120EC">
        <w:rPr>
          <w:sz w:val="28"/>
          <w:szCs w:val="28"/>
        </w:rPr>
        <w:t>, по който разказват своите приказки, но еднакво ценни, еднакво</w:t>
      </w:r>
      <w:r w:rsidR="004A48C8">
        <w:rPr>
          <w:sz w:val="28"/>
          <w:szCs w:val="28"/>
          <w:lang w:val="en-US"/>
        </w:rPr>
        <w:t xml:space="preserve"> </w:t>
      </w:r>
      <w:proofErr w:type="spellStart"/>
      <w:r w:rsidR="004A48C8">
        <w:rPr>
          <w:sz w:val="28"/>
          <w:szCs w:val="28"/>
          <w:lang w:val="en-US"/>
        </w:rPr>
        <w:t>добре</w:t>
      </w:r>
      <w:proofErr w:type="spellEnd"/>
      <w:r w:rsidR="008120EC">
        <w:rPr>
          <w:sz w:val="28"/>
          <w:szCs w:val="28"/>
        </w:rPr>
        <w:t xml:space="preserve"> приемани от публиката в </w:t>
      </w:r>
      <w:r w:rsidR="008120EC" w:rsidRPr="00C43758">
        <w:rPr>
          <w:sz w:val="28"/>
          <w:szCs w:val="28"/>
        </w:rPr>
        <w:t>един доста широк</w:t>
      </w:r>
      <w:r w:rsidR="008F362E">
        <w:rPr>
          <w:sz w:val="28"/>
          <w:szCs w:val="28"/>
        </w:rPr>
        <w:t xml:space="preserve"> по</w:t>
      </w:r>
      <w:r w:rsidR="008120EC" w:rsidRPr="00C43758">
        <w:rPr>
          <w:sz w:val="28"/>
          <w:szCs w:val="28"/>
        </w:rPr>
        <w:t xml:space="preserve"> обхват </w:t>
      </w:r>
      <w:r w:rsidR="008F362E">
        <w:rPr>
          <w:sz w:val="28"/>
          <w:szCs w:val="28"/>
        </w:rPr>
        <w:t>регион</w:t>
      </w:r>
      <w:r w:rsidR="008F362E" w:rsidRPr="00C43758">
        <w:rPr>
          <w:sz w:val="28"/>
          <w:szCs w:val="28"/>
        </w:rPr>
        <w:t xml:space="preserve"> </w:t>
      </w:r>
      <w:r w:rsidR="008F362E">
        <w:rPr>
          <w:sz w:val="28"/>
          <w:szCs w:val="28"/>
        </w:rPr>
        <w:t>в</w:t>
      </w:r>
      <w:r w:rsidR="008120EC" w:rsidRPr="00C43758">
        <w:rPr>
          <w:sz w:val="28"/>
          <w:szCs w:val="28"/>
        </w:rPr>
        <w:t xml:space="preserve"> централна Северна България</w:t>
      </w:r>
      <w:r w:rsidR="008F362E">
        <w:rPr>
          <w:sz w:val="28"/>
          <w:szCs w:val="28"/>
        </w:rPr>
        <w:t xml:space="preserve">. </w:t>
      </w:r>
      <w:r w:rsidR="008F362E" w:rsidRPr="000F7342">
        <w:rPr>
          <w:sz w:val="28"/>
          <w:szCs w:val="28"/>
        </w:rPr>
        <w:t>В</w:t>
      </w:r>
      <w:r w:rsidR="008120EC" w:rsidRPr="000F7342">
        <w:rPr>
          <w:sz w:val="28"/>
          <w:szCs w:val="28"/>
        </w:rPr>
        <w:t xml:space="preserve"> този аспект читалището ни отстоява своите позиции пред публиката си</w:t>
      </w:r>
      <w:r w:rsidR="008120EC" w:rsidRPr="00C43758">
        <w:rPr>
          <w:sz w:val="28"/>
          <w:szCs w:val="28"/>
        </w:rPr>
        <w:t>.</w:t>
      </w:r>
      <w:r w:rsidR="000F7342">
        <w:rPr>
          <w:sz w:val="28"/>
          <w:szCs w:val="28"/>
        </w:rPr>
        <w:t xml:space="preserve"> Отстояхме позициите си с к</w:t>
      </w:r>
      <w:r w:rsidR="008120EC" w:rsidRPr="00C43758">
        <w:rPr>
          <w:sz w:val="28"/>
          <w:szCs w:val="28"/>
        </w:rPr>
        <w:t>расивите костюми, интересните  заглавия, забавната музика, и изпълнението „на живо”</w:t>
      </w:r>
      <w:r w:rsidR="008120EC">
        <w:rPr>
          <w:sz w:val="28"/>
          <w:szCs w:val="28"/>
        </w:rPr>
        <w:t xml:space="preserve"> </w:t>
      </w:r>
      <w:r w:rsidRPr="00C43758">
        <w:rPr>
          <w:sz w:val="28"/>
          <w:szCs w:val="28"/>
        </w:rPr>
        <w:t xml:space="preserve"> </w:t>
      </w:r>
      <w:r w:rsidR="008120EC" w:rsidRPr="00C43758">
        <w:rPr>
          <w:sz w:val="28"/>
          <w:szCs w:val="28"/>
        </w:rPr>
        <w:t xml:space="preserve">И двете ни театрални формации </w:t>
      </w:r>
      <w:r w:rsidR="008120EC">
        <w:rPr>
          <w:sz w:val="28"/>
          <w:szCs w:val="28"/>
        </w:rPr>
        <w:t xml:space="preserve">имат професионалните качества и </w:t>
      </w:r>
      <w:r w:rsidR="008120EC" w:rsidRPr="00C43758">
        <w:rPr>
          <w:sz w:val="28"/>
          <w:szCs w:val="28"/>
        </w:rPr>
        <w:t xml:space="preserve">успешно </w:t>
      </w:r>
      <w:r w:rsidR="008120EC">
        <w:rPr>
          <w:sz w:val="28"/>
          <w:szCs w:val="28"/>
        </w:rPr>
        <w:t xml:space="preserve">се справят </w:t>
      </w:r>
      <w:r w:rsidR="008120EC" w:rsidRPr="00C43758">
        <w:rPr>
          <w:sz w:val="28"/>
          <w:szCs w:val="28"/>
        </w:rPr>
        <w:t>с конкуренцията  на  многобройните подобни  частни и държавни формации</w:t>
      </w:r>
      <w:r w:rsidR="008120EC">
        <w:rPr>
          <w:sz w:val="28"/>
          <w:szCs w:val="28"/>
        </w:rPr>
        <w:t>, а в много случаи</w:t>
      </w:r>
      <w:r w:rsidR="008120EC" w:rsidRPr="00C43758">
        <w:rPr>
          <w:sz w:val="28"/>
          <w:szCs w:val="28"/>
        </w:rPr>
        <w:t xml:space="preserve"> са предпочитани пред тях, тъй като ние никога не сме правили компромис с качеството на спектаклите</w:t>
      </w:r>
      <w:r w:rsidR="008120EC" w:rsidRPr="00BF695F">
        <w:rPr>
          <w:b/>
          <w:sz w:val="28"/>
          <w:szCs w:val="28"/>
        </w:rPr>
        <w:t>.</w:t>
      </w:r>
      <w:r w:rsidR="008120EC">
        <w:rPr>
          <w:b/>
          <w:sz w:val="28"/>
          <w:szCs w:val="28"/>
        </w:rPr>
        <w:t xml:space="preserve"> </w:t>
      </w:r>
      <w:r w:rsidR="008120EC" w:rsidRPr="008120EC">
        <w:rPr>
          <w:sz w:val="28"/>
          <w:szCs w:val="28"/>
        </w:rPr>
        <w:t>И тук е мястото да благодарим на всички актьори и организаторите</w:t>
      </w:r>
      <w:r w:rsidR="008120EC">
        <w:rPr>
          <w:sz w:val="28"/>
          <w:szCs w:val="28"/>
        </w:rPr>
        <w:t xml:space="preserve"> Петя Филипова и Велислава Иванова, както и на безрезервната подкрепа на Румяна Белчева.</w:t>
      </w:r>
      <w:r w:rsidR="008120EC" w:rsidRPr="00C43758">
        <w:rPr>
          <w:sz w:val="28"/>
          <w:szCs w:val="28"/>
        </w:rPr>
        <w:t xml:space="preserve">  </w:t>
      </w:r>
      <w:r w:rsidR="008120EC">
        <w:rPr>
          <w:sz w:val="28"/>
          <w:szCs w:val="28"/>
        </w:rPr>
        <w:t xml:space="preserve">                                                         </w:t>
      </w:r>
    </w:p>
    <w:p w:rsidR="00EB40F2" w:rsidRPr="003F0AA9" w:rsidRDefault="00EB40F2" w:rsidP="00BC6508">
      <w:pPr>
        <w:jc w:val="both"/>
        <w:rPr>
          <w:sz w:val="28"/>
          <w:szCs w:val="28"/>
        </w:rPr>
      </w:pPr>
      <w:r w:rsidRPr="00C43758">
        <w:rPr>
          <w:sz w:val="28"/>
          <w:szCs w:val="28"/>
          <w:lang w:val="en-US"/>
        </w:rPr>
        <w:t xml:space="preserve">    </w:t>
      </w:r>
      <w:r w:rsidRPr="00C43758">
        <w:rPr>
          <w:sz w:val="28"/>
          <w:szCs w:val="28"/>
        </w:rPr>
        <w:t xml:space="preserve">Смесен хор „Панайот </w:t>
      </w:r>
      <w:proofErr w:type="spellStart"/>
      <w:r w:rsidRPr="00C43758">
        <w:rPr>
          <w:sz w:val="28"/>
          <w:szCs w:val="28"/>
        </w:rPr>
        <w:t>Пипков</w:t>
      </w:r>
      <w:proofErr w:type="spellEnd"/>
      <w:r w:rsidRPr="00C43758">
        <w:rPr>
          <w:sz w:val="28"/>
          <w:szCs w:val="28"/>
        </w:rPr>
        <w:t>”</w:t>
      </w:r>
      <w:r w:rsidR="006D0F92">
        <w:rPr>
          <w:sz w:val="28"/>
          <w:szCs w:val="28"/>
          <w:lang w:val="en-US"/>
        </w:rPr>
        <w:t xml:space="preserve"> с </w:t>
      </w:r>
      <w:proofErr w:type="spellStart"/>
      <w:r w:rsidR="006D0F92">
        <w:rPr>
          <w:sz w:val="28"/>
          <w:szCs w:val="28"/>
          <w:lang w:val="en-US"/>
        </w:rPr>
        <w:t>диригент</w:t>
      </w:r>
      <w:proofErr w:type="spellEnd"/>
      <w:r w:rsidR="006D0F92">
        <w:rPr>
          <w:sz w:val="28"/>
          <w:szCs w:val="28"/>
          <w:lang w:val="en-US"/>
        </w:rPr>
        <w:t xml:space="preserve"> </w:t>
      </w:r>
      <w:proofErr w:type="spellStart"/>
      <w:r w:rsidR="006D0F92">
        <w:rPr>
          <w:sz w:val="28"/>
          <w:szCs w:val="28"/>
          <w:lang w:val="en-US"/>
        </w:rPr>
        <w:t>Теодора</w:t>
      </w:r>
      <w:proofErr w:type="spellEnd"/>
      <w:r w:rsidR="006D0F92">
        <w:rPr>
          <w:sz w:val="28"/>
          <w:szCs w:val="28"/>
          <w:lang w:val="en-US"/>
        </w:rPr>
        <w:t xml:space="preserve"> </w:t>
      </w:r>
      <w:proofErr w:type="spellStart"/>
      <w:r w:rsidR="006D0F92">
        <w:rPr>
          <w:sz w:val="28"/>
          <w:szCs w:val="28"/>
          <w:lang w:val="en-US"/>
        </w:rPr>
        <w:t>Николова</w:t>
      </w:r>
      <w:proofErr w:type="spellEnd"/>
      <w:r w:rsidR="006D0F92">
        <w:rPr>
          <w:sz w:val="28"/>
          <w:szCs w:val="28"/>
          <w:lang w:val="en-US"/>
        </w:rPr>
        <w:t xml:space="preserve"> и </w:t>
      </w:r>
      <w:r w:rsidRPr="00C43758">
        <w:rPr>
          <w:sz w:val="28"/>
          <w:szCs w:val="28"/>
        </w:rPr>
        <w:t xml:space="preserve"> </w:t>
      </w:r>
      <w:r w:rsidR="006D0F92" w:rsidRPr="006D0F92">
        <w:rPr>
          <w:sz w:val="28"/>
          <w:szCs w:val="28"/>
        </w:rPr>
        <w:t xml:space="preserve">корепетитор Валерий </w:t>
      </w:r>
      <w:proofErr w:type="spellStart"/>
      <w:r w:rsidR="006D0F92" w:rsidRPr="006D0F92">
        <w:rPr>
          <w:sz w:val="28"/>
          <w:szCs w:val="28"/>
        </w:rPr>
        <w:t>Хомяков</w:t>
      </w:r>
      <w:proofErr w:type="spellEnd"/>
      <w:r w:rsidR="006D0F92" w:rsidRPr="00C43758">
        <w:rPr>
          <w:sz w:val="28"/>
          <w:szCs w:val="28"/>
        </w:rPr>
        <w:t xml:space="preserve"> </w:t>
      </w:r>
      <w:r w:rsidR="006D0F92">
        <w:rPr>
          <w:sz w:val="28"/>
          <w:szCs w:val="28"/>
        </w:rPr>
        <w:t xml:space="preserve">  е</w:t>
      </w:r>
      <w:r w:rsidRPr="00C43758">
        <w:rPr>
          <w:sz w:val="28"/>
          <w:szCs w:val="28"/>
        </w:rPr>
        <w:t xml:space="preserve"> най-голямата любителска формация, която работи в читалището</w:t>
      </w:r>
      <w:r w:rsidR="006D0F92">
        <w:rPr>
          <w:sz w:val="28"/>
          <w:szCs w:val="28"/>
        </w:rPr>
        <w:t>, а и в Област Ловеч.</w:t>
      </w:r>
      <w:r w:rsidR="00A341EA" w:rsidRPr="00240464">
        <w:rPr>
          <w:b/>
          <w:sz w:val="28"/>
          <w:szCs w:val="28"/>
        </w:rPr>
        <w:t xml:space="preserve"> </w:t>
      </w:r>
      <w:r w:rsidR="00A341EA">
        <w:rPr>
          <w:sz w:val="28"/>
          <w:szCs w:val="28"/>
        </w:rPr>
        <w:t xml:space="preserve">Затова считаме, че нашият смесен хор „Панайот </w:t>
      </w:r>
      <w:proofErr w:type="spellStart"/>
      <w:r w:rsidR="00A341EA">
        <w:rPr>
          <w:sz w:val="28"/>
          <w:szCs w:val="28"/>
        </w:rPr>
        <w:t>Пипков</w:t>
      </w:r>
      <w:proofErr w:type="spellEnd"/>
      <w:r w:rsidR="00A341EA">
        <w:rPr>
          <w:sz w:val="28"/>
          <w:szCs w:val="28"/>
        </w:rPr>
        <w:t>”със своите изяви ще послужи</w:t>
      </w:r>
      <w:r w:rsidR="00A341EA" w:rsidRPr="00A341EA">
        <w:rPr>
          <w:sz w:val="28"/>
          <w:szCs w:val="28"/>
        </w:rPr>
        <w:t xml:space="preserve"> за възпитанието на идващите след нас. </w:t>
      </w:r>
      <w:r w:rsidR="00A341EA" w:rsidRPr="00FC429E">
        <w:rPr>
          <w:sz w:val="28"/>
          <w:szCs w:val="28"/>
        </w:rPr>
        <w:t>А съдейки по многобройната публика на концертите, която е израз на признанието за качествата на формацията е нещото, което осмисля безвъзмездния труд на  участниците в нея. И тук е мястото да благодарим на хористите, диригента и корепетитора за това, че въпреки трудните времена отделят от своето свободно време за това интересно, но не леко изкуство. Те не жалят ентусиазъм и енергия и отдават наистина максимални усилия за това хорът да се развива и върви напред.</w:t>
      </w:r>
      <w:r w:rsidR="00FC429E">
        <w:rPr>
          <w:sz w:val="28"/>
          <w:szCs w:val="28"/>
        </w:rPr>
        <w:t xml:space="preserve"> Израз на това,  че тази формация е нужна на Ловеч и има качества и потенциал и за още по-високи постижения е удостояването ѝ от Община Ловеч с почетния </w:t>
      </w:r>
      <w:proofErr w:type="spellStart"/>
      <w:r w:rsidR="00FC429E">
        <w:rPr>
          <w:sz w:val="28"/>
          <w:szCs w:val="28"/>
        </w:rPr>
        <w:t>плакет</w:t>
      </w:r>
      <w:proofErr w:type="spellEnd"/>
      <w:r w:rsidR="00FC429E">
        <w:rPr>
          <w:sz w:val="28"/>
          <w:szCs w:val="28"/>
        </w:rPr>
        <w:t xml:space="preserve"> „Св. Св. Кирил и Методий”- това наистина е една заслужена оценка и признание. </w:t>
      </w:r>
      <w:r w:rsidR="006D0F92">
        <w:rPr>
          <w:sz w:val="28"/>
          <w:szCs w:val="28"/>
        </w:rPr>
        <w:t xml:space="preserve">През изминалата година тази формация представи два самостоятелни концерта, участва в ритуала за Деня на Ловеч, в юбилейния концерт за 150-годишнината на читалището и в Международния фестивал в </w:t>
      </w:r>
      <w:proofErr w:type="spellStart"/>
      <w:r w:rsidR="006D0F92">
        <w:rPr>
          <w:sz w:val="28"/>
          <w:szCs w:val="28"/>
        </w:rPr>
        <w:t>Чанаккале</w:t>
      </w:r>
      <w:proofErr w:type="spellEnd"/>
      <w:r w:rsidR="006D0F92">
        <w:rPr>
          <w:sz w:val="28"/>
          <w:szCs w:val="28"/>
        </w:rPr>
        <w:t xml:space="preserve"> - Турция. </w:t>
      </w:r>
      <w:r w:rsidRPr="003F0AA9">
        <w:rPr>
          <w:sz w:val="28"/>
          <w:szCs w:val="28"/>
        </w:rPr>
        <w:t>На</w:t>
      </w:r>
      <w:r w:rsidR="003F0AA9">
        <w:rPr>
          <w:sz w:val="28"/>
          <w:szCs w:val="28"/>
        </w:rPr>
        <w:t xml:space="preserve"> този фестивал </w:t>
      </w:r>
      <w:r w:rsidRPr="003F0AA9">
        <w:rPr>
          <w:sz w:val="28"/>
          <w:szCs w:val="28"/>
        </w:rPr>
        <w:t xml:space="preserve">хорът и неговия диригент получиха диплом за отлично представяне. </w:t>
      </w:r>
    </w:p>
    <w:p w:rsidR="00EB40F2" w:rsidRPr="00C43758" w:rsidRDefault="00A341EA" w:rsidP="00BC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0F2" w:rsidRPr="00C43758">
        <w:rPr>
          <w:sz w:val="28"/>
          <w:szCs w:val="28"/>
        </w:rPr>
        <w:t xml:space="preserve"> </w:t>
      </w:r>
      <w:r w:rsidR="00EB40F2" w:rsidRPr="000F7342">
        <w:rPr>
          <w:sz w:val="28"/>
          <w:szCs w:val="28"/>
        </w:rPr>
        <w:t>Детската вокална формация „Пееща дъга”</w:t>
      </w:r>
      <w:r w:rsidR="00EB40F2" w:rsidRPr="00C43758">
        <w:rPr>
          <w:sz w:val="28"/>
          <w:szCs w:val="28"/>
        </w:rPr>
        <w:t xml:space="preserve"> с ръководители Юлиана Близнакова и Ангелина Младенова във възрастов аспект е най-младата </w:t>
      </w:r>
      <w:r w:rsidR="00EB40F2" w:rsidRPr="00C43758">
        <w:rPr>
          <w:sz w:val="28"/>
          <w:szCs w:val="28"/>
        </w:rPr>
        <w:lastRenderedPageBreak/>
        <w:t xml:space="preserve">читалищна формация, </w:t>
      </w:r>
      <w:r w:rsidR="00FC429E" w:rsidRPr="00FC429E">
        <w:rPr>
          <w:sz w:val="28"/>
          <w:szCs w:val="28"/>
        </w:rPr>
        <w:t>която вече 20 години</w:t>
      </w:r>
      <w:r w:rsidR="00FC429E">
        <w:rPr>
          <w:sz w:val="28"/>
          <w:szCs w:val="28"/>
        </w:rPr>
        <w:t xml:space="preserve"> събира деца от града и</w:t>
      </w:r>
      <w:r w:rsidR="00EB40F2" w:rsidRPr="00C43758">
        <w:rPr>
          <w:sz w:val="28"/>
          <w:szCs w:val="28"/>
        </w:rPr>
        <w:t xml:space="preserve"> има  своето достойно място в културното пространство на Ловеч. Децата имат богат и разнообразен </w:t>
      </w:r>
      <w:r w:rsidR="000F7342">
        <w:rPr>
          <w:sz w:val="28"/>
          <w:szCs w:val="28"/>
        </w:rPr>
        <w:t xml:space="preserve"> репертоар, а това</w:t>
      </w:r>
      <w:r w:rsidR="00EB40F2" w:rsidRPr="00C43758">
        <w:rPr>
          <w:sz w:val="28"/>
          <w:szCs w:val="28"/>
        </w:rPr>
        <w:t xml:space="preserve"> ги прави желан участник в много </w:t>
      </w:r>
      <w:r w:rsidR="000F7342">
        <w:rPr>
          <w:sz w:val="28"/>
          <w:szCs w:val="28"/>
        </w:rPr>
        <w:t>концерти, от чийто дълъг списък ще отбележим в</w:t>
      </w:r>
      <w:r w:rsidR="00D036E6">
        <w:rPr>
          <w:sz w:val="28"/>
          <w:szCs w:val="28"/>
        </w:rPr>
        <w:t>печатляващ</w:t>
      </w:r>
      <w:r w:rsidR="000F7342">
        <w:rPr>
          <w:sz w:val="28"/>
          <w:szCs w:val="28"/>
        </w:rPr>
        <w:t>ия за всички концерт за рождения ден на формацията и годишния концерт в края на май.</w:t>
      </w:r>
      <w:r w:rsidR="00D036E6">
        <w:rPr>
          <w:sz w:val="28"/>
          <w:szCs w:val="28"/>
        </w:rPr>
        <w:t xml:space="preserve"> Освен това т</w:t>
      </w:r>
      <w:r w:rsidR="00EB40F2" w:rsidRPr="00C43758">
        <w:rPr>
          <w:sz w:val="28"/>
          <w:szCs w:val="28"/>
        </w:rPr>
        <w:t>ази формация създаде и е основен участник в традицията Великденски фестивал на детската п</w:t>
      </w:r>
      <w:r w:rsidR="00D036E6">
        <w:rPr>
          <w:sz w:val="28"/>
          <w:szCs w:val="28"/>
        </w:rPr>
        <w:t>есен „Пеещо яйце”, който</w:t>
      </w:r>
      <w:r w:rsidR="00EB40F2" w:rsidRPr="00C43758">
        <w:rPr>
          <w:sz w:val="28"/>
          <w:szCs w:val="28"/>
        </w:rPr>
        <w:t xml:space="preserve"> се превърна в единствен форум за изява на певческия талант на ловешките деца, които се увеличават с всяко следващо издание.</w:t>
      </w:r>
    </w:p>
    <w:p w:rsidR="00C43758" w:rsidRPr="007E2836" w:rsidRDefault="00EB40F2" w:rsidP="00BC6508">
      <w:pPr>
        <w:jc w:val="both"/>
        <w:rPr>
          <w:sz w:val="28"/>
          <w:szCs w:val="28"/>
        </w:rPr>
      </w:pPr>
      <w:r w:rsidRPr="00C43758">
        <w:rPr>
          <w:sz w:val="28"/>
          <w:szCs w:val="28"/>
        </w:rPr>
        <w:t xml:space="preserve">       Освен на своите формации,  читалището осигурява възможности и на всички желаещи изява на своя талант  и изкуство. Ние бяхме добър партньор и домакин в провеждането на много празници,  </w:t>
      </w:r>
      <w:r w:rsidRPr="007E2836">
        <w:rPr>
          <w:sz w:val="28"/>
          <w:szCs w:val="28"/>
        </w:rPr>
        <w:t>организирани от Об</w:t>
      </w:r>
      <w:r w:rsidR="00C43758" w:rsidRPr="007E2836">
        <w:rPr>
          <w:sz w:val="28"/>
          <w:szCs w:val="28"/>
        </w:rPr>
        <w:t>щина Ловеч и др.</w:t>
      </w:r>
      <w:r w:rsidRPr="007E2836">
        <w:rPr>
          <w:sz w:val="28"/>
          <w:szCs w:val="28"/>
        </w:rPr>
        <w:t xml:space="preserve">. </w:t>
      </w:r>
    </w:p>
    <w:p w:rsidR="00C43758" w:rsidRDefault="00C43758" w:rsidP="00BC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3D13">
        <w:rPr>
          <w:sz w:val="28"/>
          <w:szCs w:val="28"/>
        </w:rPr>
        <w:t>За читалището проектите никога не са били</w:t>
      </w:r>
      <w:r w:rsidR="00EB40F2" w:rsidRPr="00C43758">
        <w:rPr>
          <w:sz w:val="28"/>
          <w:szCs w:val="28"/>
        </w:rPr>
        <w:t xml:space="preserve"> самоцел - включваме се само в такива, които отговарят на професионалната квалификация на работещите, на целите на дейността ни и на времето, което можем да отделим за допълнителна дейност,  защото ние създаваме собствен културен продукт и приоритетите ни са именно той да бъде ра</w:t>
      </w:r>
      <w:r w:rsidR="00B53D13">
        <w:rPr>
          <w:sz w:val="28"/>
          <w:szCs w:val="28"/>
        </w:rPr>
        <w:t>зпространяван.</w:t>
      </w:r>
    </w:p>
    <w:p w:rsidR="00B53D13" w:rsidRDefault="00B53D13" w:rsidP="00BC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37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През 2019 година реализирахме три </w:t>
      </w:r>
      <w:proofErr w:type="spellStart"/>
      <w:r w:rsidR="007E2836">
        <w:rPr>
          <w:sz w:val="28"/>
          <w:szCs w:val="28"/>
          <w:lang w:val="en-US"/>
        </w:rPr>
        <w:t>значими</w:t>
      </w:r>
      <w:proofErr w:type="spellEnd"/>
      <w:r w:rsidR="007E28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проекта, финансирани по културния календар на Община Ловеч – Люлякови музикални вечери, Великденски фестивал на детската песен и детския празник 1 юни, които отговарят</w:t>
      </w:r>
      <w:r w:rsidRPr="00C43758">
        <w:rPr>
          <w:sz w:val="28"/>
          <w:szCs w:val="28"/>
        </w:rPr>
        <w:t xml:space="preserve"> изцяло на професионалната ни квалификация и възможности </w:t>
      </w:r>
    </w:p>
    <w:p w:rsidR="00EB40F2" w:rsidRPr="00C43758" w:rsidRDefault="00EB40F2" w:rsidP="00BC6508">
      <w:pPr>
        <w:jc w:val="both"/>
        <w:rPr>
          <w:sz w:val="28"/>
          <w:szCs w:val="28"/>
        </w:rPr>
      </w:pPr>
      <w:r w:rsidRPr="000F7342">
        <w:rPr>
          <w:sz w:val="28"/>
          <w:szCs w:val="28"/>
        </w:rPr>
        <w:t xml:space="preserve">     През последната година  успяхме да задържим относителна финансова устойчивост, въпреки реалните трудности, пред които бяхме изправени. Успешно съчетавахме</w:t>
      </w:r>
      <w:r w:rsidRPr="00C43758">
        <w:rPr>
          <w:sz w:val="28"/>
          <w:szCs w:val="28"/>
        </w:rPr>
        <w:t xml:space="preserve"> традицията с изискванията на съвремието, емоционалността и  таланта на желаещите да се занимават с изкуство с професионалния подход на художествените ръководители и преподаватели. В този смисъл смеем да  имаме самочувствието за изпълнен граждански дълг и постигане на целите, които сме си поставили.</w:t>
      </w:r>
    </w:p>
    <w:p w:rsidR="00EB40F2" w:rsidRPr="00277B36" w:rsidRDefault="00277B36" w:rsidP="00277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40F2" w:rsidRPr="00277B36">
        <w:rPr>
          <w:sz w:val="28"/>
          <w:szCs w:val="28"/>
        </w:rPr>
        <w:t>Читалището продължи традициите да отстоява класическата  музика като своя кауз</w:t>
      </w:r>
      <w:r w:rsidR="009D3690" w:rsidRPr="00277B36">
        <w:rPr>
          <w:sz w:val="28"/>
          <w:szCs w:val="28"/>
        </w:rPr>
        <w:t xml:space="preserve">а, продължи да бъде </w:t>
      </w:r>
      <w:r w:rsidR="00EB40F2" w:rsidRPr="00277B36">
        <w:rPr>
          <w:sz w:val="28"/>
          <w:szCs w:val="28"/>
        </w:rPr>
        <w:t xml:space="preserve">място, в което професионалисти  изпълняват  такава. </w:t>
      </w:r>
      <w:r w:rsidR="009D3690" w:rsidRPr="00277B36">
        <w:rPr>
          <w:sz w:val="28"/>
          <w:szCs w:val="28"/>
        </w:rPr>
        <w:t xml:space="preserve"> Освен известния на всички дует Иван </w:t>
      </w:r>
      <w:proofErr w:type="spellStart"/>
      <w:r w:rsidR="009D3690" w:rsidRPr="00277B36">
        <w:rPr>
          <w:sz w:val="28"/>
          <w:szCs w:val="28"/>
        </w:rPr>
        <w:t>Калов</w:t>
      </w:r>
      <w:proofErr w:type="spellEnd"/>
      <w:r w:rsidR="009D3690" w:rsidRPr="00277B36">
        <w:rPr>
          <w:sz w:val="28"/>
          <w:szCs w:val="28"/>
        </w:rPr>
        <w:t xml:space="preserve"> и Валерий </w:t>
      </w:r>
      <w:proofErr w:type="spellStart"/>
      <w:r w:rsidR="009D3690" w:rsidRPr="00277B36">
        <w:rPr>
          <w:sz w:val="28"/>
          <w:szCs w:val="28"/>
        </w:rPr>
        <w:t>Хомяков</w:t>
      </w:r>
      <w:proofErr w:type="spellEnd"/>
      <w:r w:rsidRPr="00277B36">
        <w:rPr>
          <w:sz w:val="28"/>
          <w:szCs w:val="28"/>
        </w:rPr>
        <w:t xml:space="preserve">, свои концертни програми представиха няколко държавни симфонични оркестъра. </w:t>
      </w:r>
      <w:r w:rsidR="00EB40F2" w:rsidRPr="00277B36">
        <w:rPr>
          <w:sz w:val="28"/>
          <w:szCs w:val="28"/>
        </w:rPr>
        <w:t>И това имаше своя смисъл – на всеки от концертите залите бяха пълни.</w:t>
      </w:r>
    </w:p>
    <w:p w:rsidR="00EB40F2" w:rsidRPr="00C43758" w:rsidRDefault="009D3690" w:rsidP="00BC650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EB40F2" w:rsidRPr="00830798">
        <w:rPr>
          <w:sz w:val="28"/>
          <w:szCs w:val="28"/>
        </w:rPr>
        <w:t xml:space="preserve"> Много неща бяха </w:t>
      </w:r>
      <w:r w:rsidR="00830798" w:rsidRPr="00830798">
        <w:rPr>
          <w:sz w:val="28"/>
          <w:szCs w:val="28"/>
        </w:rPr>
        <w:t>направени през последната година</w:t>
      </w:r>
      <w:r w:rsidR="00EB40F2" w:rsidRPr="00830798">
        <w:rPr>
          <w:sz w:val="28"/>
          <w:szCs w:val="28"/>
        </w:rPr>
        <w:t>, много още биха могли да бъдат направени, защото читалището</w:t>
      </w:r>
      <w:r w:rsidR="00EB40F2" w:rsidRPr="00C43758">
        <w:rPr>
          <w:sz w:val="28"/>
          <w:szCs w:val="28"/>
        </w:rPr>
        <w:t xml:space="preserve"> разполага с творческия потенциал за това. За съжаление понякога високия професионализъм и мотивацията на работещите и участващите в дейността не са достатъчни ако идеята  не може да бъде обезпечена  с финансовия ресурс за реализиране – така много идеи бяха отлагани и много – отхвърлени.</w:t>
      </w:r>
    </w:p>
    <w:p w:rsidR="00EF665D" w:rsidRDefault="00EB40F2" w:rsidP="00BC6508">
      <w:pPr>
        <w:jc w:val="both"/>
        <w:rPr>
          <w:sz w:val="28"/>
          <w:szCs w:val="28"/>
        </w:rPr>
      </w:pPr>
      <w:r w:rsidRPr="00C43758">
        <w:rPr>
          <w:sz w:val="28"/>
          <w:szCs w:val="28"/>
          <w:lang w:val="en-US"/>
        </w:rPr>
        <w:t xml:space="preserve">      </w:t>
      </w:r>
      <w:r w:rsidRPr="00C43758">
        <w:rPr>
          <w:sz w:val="28"/>
          <w:szCs w:val="28"/>
        </w:rPr>
        <w:t>С добре изградените отношения на партньорство и доверие с всички държавни и общински институции, неправителствени организации, училища, детски градини и културни институти, с качеството на културния продукт, ко</w:t>
      </w:r>
      <w:r w:rsidR="00830798">
        <w:rPr>
          <w:sz w:val="28"/>
          <w:szCs w:val="28"/>
        </w:rPr>
        <w:t>йто създадохме и през последната  година</w:t>
      </w:r>
      <w:r w:rsidRPr="00C43758">
        <w:rPr>
          <w:sz w:val="28"/>
          <w:szCs w:val="28"/>
        </w:rPr>
        <w:t xml:space="preserve">, изграждахме и утвърждавахме добрия обществен образ на читалището, който намира своя </w:t>
      </w:r>
    </w:p>
    <w:p w:rsidR="00EF665D" w:rsidRDefault="00EF665D" w:rsidP="00BC6508">
      <w:pPr>
        <w:jc w:val="both"/>
        <w:rPr>
          <w:sz w:val="28"/>
          <w:szCs w:val="28"/>
        </w:rPr>
      </w:pPr>
    </w:p>
    <w:p w:rsidR="00EF665D" w:rsidRDefault="00EF665D" w:rsidP="00BC6508">
      <w:pPr>
        <w:jc w:val="both"/>
        <w:rPr>
          <w:sz w:val="28"/>
          <w:szCs w:val="28"/>
        </w:rPr>
      </w:pPr>
    </w:p>
    <w:p w:rsidR="00EF665D" w:rsidRDefault="00EF665D" w:rsidP="00BC6508">
      <w:pPr>
        <w:jc w:val="both"/>
        <w:rPr>
          <w:sz w:val="28"/>
          <w:szCs w:val="28"/>
        </w:rPr>
      </w:pPr>
    </w:p>
    <w:p w:rsidR="00EF665D" w:rsidRDefault="00EF665D" w:rsidP="00BC6508">
      <w:pPr>
        <w:jc w:val="both"/>
        <w:rPr>
          <w:sz w:val="28"/>
          <w:szCs w:val="28"/>
        </w:rPr>
      </w:pPr>
    </w:p>
    <w:p w:rsidR="00EB40F2" w:rsidRPr="00C43758" w:rsidRDefault="00EB40F2" w:rsidP="00BC6508">
      <w:pPr>
        <w:jc w:val="both"/>
        <w:rPr>
          <w:sz w:val="28"/>
          <w:szCs w:val="28"/>
        </w:rPr>
      </w:pPr>
      <w:r w:rsidRPr="00C43758">
        <w:rPr>
          <w:sz w:val="28"/>
          <w:szCs w:val="28"/>
        </w:rPr>
        <w:t>израз непрекъснато в подкрепата, която то получава. Утвърдихме го като място, в което гражданите на Ловеч могат често и без за това да са нужни средства, да удовлетворят свои естетически потребности – като зрители, слушатели, участници.</w:t>
      </w:r>
    </w:p>
    <w:p w:rsidR="00EB40F2" w:rsidRPr="00C43758" w:rsidRDefault="00EB40F2" w:rsidP="00BC6508">
      <w:pPr>
        <w:jc w:val="both"/>
        <w:rPr>
          <w:sz w:val="28"/>
          <w:szCs w:val="28"/>
        </w:rPr>
      </w:pPr>
      <w:r w:rsidRPr="00C43758">
        <w:rPr>
          <w:sz w:val="28"/>
          <w:szCs w:val="28"/>
        </w:rPr>
        <w:t xml:space="preserve">      Хората, които извършват тази огромна по обема си работа – щатни служители, художествени ръководители, певци, оркестранти и децата на школата, както и техните родители, със своята съпричастност е най-ценното, с което читалището разполага. Без техния професионализъм, отговорност, всеотдаен труд,  без техния щедро раздаван талант всичко това, което беше отчетено в този доклад, а и онова, което беше направено и остана неприпомнено, просто нямаше да се случи.</w:t>
      </w:r>
    </w:p>
    <w:p w:rsidR="00830798" w:rsidRPr="00EF665D" w:rsidRDefault="00EB40F2" w:rsidP="00BC6508">
      <w:pPr>
        <w:jc w:val="both"/>
        <w:rPr>
          <w:sz w:val="28"/>
          <w:szCs w:val="28"/>
        </w:rPr>
      </w:pPr>
      <w:r w:rsidRPr="00C43758">
        <w:rPr>
          <w:sz w:val="28"/>
          <w:szCs w:val="28"/>
        </w:rPr>
        <w:t xml:space="preserve">     </w:t>
      </w:r>
      <w:r w:rsidR="000F7342">
        <w:rPr>
          <w:sz w:val="28"/>
          <w:szCs w:val="28"/>
        </w:rPr>
        <w:t xml:space="preserve">За наше огромно </w:t>
      </w:r>
      <w:r w:rsidR="00EF665D">
        <w:rPr>
          <w:sz w:val="28"/>
          <w:szCs w:val="28"/>
        </w:rPr>
        <w:t>съжаление предвид ситуацията</w:t>
      </w:r>
      <w:r w:rsidRPr="00C43758">
        <w:rPr>
          <w:sz w:val="28"/>
          <w:szCs w:val="28"/>
        </w:rPr>
        <w:t xml:space="preserve"> </w:t>
      </w:r>
      <w:r w:rsidR="00830798" w:rsidRPr="00EF665D">
        <w:rPr>
          <w:sz w:val="28"/>
          <w:szCs w:val="28"/>
        </w:rPr>
        <w:t xml:space="preserve">развитието като перспектива </w:t>
      </w:r>
      <w:r w:rsidR="00EF665D">
        <w:rPr>
          <w:sz w:val="28"/>
          <w:szCs w:val="28"/>
        </w:rPr>
        <w:t>ще се измести</w:t>
      </w:r>
      <w:r w:rsidR="00830798" w:rsidRPr="00EF665D">
        <w:rPr>
          <w:sz w:val="28"/>
          <w:szCs w:val="28"/>
        </w:rPr>
        <w:t xml:space="preserve"> от оцеляването.</w:t>
      </w:r>
    </w:p>
    <w:p w:rsidR="000301A9" w:rsidRPr="00EF665D" w:rsidRDefault="000301A9" w:rsidP="00BC6508"/>
    <w:sectPr w:rsidR="000301A9" w:rsidRPr="00EF665D" w:rsidSect="00EF665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D33"/>
    <w:multiLevelType w:val="hybridMultilevel"/>
    <w:tmpl w:val="3F7019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5A1A"/>
    <w:multiLevelType w:val="hybridMultilevel"/>
    <w:tmpl w:val="5B9AB7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96FBE"/>
    <w:multiLevelType w:val="hybridMultilevel"/>
    <w:tmpl w:val="C3E6E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01974"/>
    <w:multiLevelType w:val="hybridMultilevel"/>
    <w:tmpl w:val="449A1B88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16A6"/>
    <w:multiLevelType w:val="hybridMultilevel"/>
    <w:tmpl w:val="896C968A"/>
    <w:lvl w:ilvl="0" w:tplc="040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C21A4"/>
    <w:multiLevelType w:val="hybridMultilevel"/>
    <w:tmpl w:val="748C9346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B40F2"/>
    <w:rsid w:val="000301A9"/>
    <w:rsid w:val="00070D3C"/>
    <w:rsid w:val="000815E4"/>
    <w:rsid w:val="000F7342"/>
    <w:rsid w:val="00104994"/>
    <w:rsid w:val="00123BE7"/>
    <w:rsid w:val="00184D72"/>
    <w:rsid w:val="002218DC"/>
    <w:rsid w:val="00222E93"/>
    <w:rsid w:val="00231185"/>
    <w:rsid w:val="00240464"/>
    <w:rsid w:val="002534B7"/>
    <w:rsid w:val="00277B36"/>
    <w:rsid w:val="003F0AA9"/>
    <w:rsid w:val="00401AAD"/>
    <w:rsid w:val="00410747"/>
    <w:rsid w:val="00434F51"/>
    <w:rsid w:val="00482B75"/>
    <w:rsid w:val="004955BE"/>
    <w:rsid w:val="004A48C8"/>
    <w:rsid w:val="005279EB"/>
    <w:rsid w:val="005E6FF0"/>
    <w:rsid w:val="0063399B"/>
    <w:rsid w:val="00671D57"/>
    <w:rsid w:val="00685930"/>
    <w:rsid w:val="006D0F92"/>
    <w:rsid w:val="006D73D4"/>
    <w:rsid w:val="007412A8"/>
    <w:rsid w:val="007762E9"/>
    <w:rsid w:val="007C1E51"/>
    <w:rsid w:val="007D368A"/>
    <w:rsid w:val="007E0C36"/>
    <w:rsid w:val="007E2836"/>
    <w:rsid w:val="007E6C4B"/>
    <w:rsid w:val="007F1D4D"/>
    <w:rsid w:val="008120EC"/>
    <w:rsid w:val="00830798"/>
    <w:rsid w:val="008B29D0"/>
    <w:rsid w:val="008F362E"/>
    <w:rsid w:val="0090284B"/>
    <w:rsid w:val="00937EFD"/>
    <w:rsid w:val="00983F4A"/>
    <w:rsid w:val="009A72C7"/>
    <w:rsid w:val="009D3690"/>
    <w:rsid w:val="00A341EA"/>
    <w:rsid w:val="00B013A6"/>
    <w:rsid w:val="00B53D13"/>
    <w:rsid w:val="00BC6508"/>
    <w:rsid w:val="00BF695F"/>
    <w:rsid w:val="00BF775B"/>
    <w:rsid w:val="00C43758"/>
    <w:rsid w:val="00C65C27"/>
    <w:rsid w:val="00CE14EB"/>
    <w:rsid w:val="00D00474"/>
    <w:rsid w:val="00D036E6"/>
    <w:rsid w:val="00D248BF"/>
    <w:rsid w:val="00D36B1F"/>
    <w:rsid w:val="00D67CDA"/>
    <w:rsid w:val="00D809BC"/>
    <w:rsid w:val="00E25A5D"/>
    <w:rsid w:val="00EB40F2"/>
    <w:rsid w:val="00EF665D"/>
    <w:rsid w:val="00F02549"/>
    <w:rsid w:val="00F26C97"/>
    <w:rsid w:val="00F32E95"/>
    <w:rsid w:val="00F45B14"/>
    <w:rsid w:val="00F65B6A"/>
    <w:rsid w:val="00FC429E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F2"/>
    <w:pPr>
      <w:ind w:left="720"/>
      <w:contextualSpacing/>
    </w:pPr>
  </w:style>
  <w:style w:type="character" w:styleId="a4">
    <w:name w:val="Hyperlink"/>
    <w:basedOn w:val="a0"/>
    <w:rsid w:val="00EF6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135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5E91-F168-4EC4-BC2F-0D0A5223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Nauka</cp:lastModifiedBy>
  <cp:revision>52</cp:revision>
  <dcterms:created xsi:type="dcterms:W3CDTF">2020-02-11T13:45:00Z</dcterms:created>
  <dcterms:modified xsi:type="dcterms:W3CDTF">2020-03-16T07:02:00Z</dcterms:modified>
</cp:coreProperties>
</file>